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8E" w:rsidRDefault="00131F8E" w:rsidP="0013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31F8E" w:rsidRDefault="00131F8E" w:rsidP="0013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8E" w:rsidRDefault="00131F8E" w:rsidP="0013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государственной жилищной инспекции Брянской области в 2019 году</w:t>
      </w:r>
    </w:p>
    <w:p w:rsidR="00131F8E" w:rsidRDefault="00131F8E" w:rsidP="0013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F8E" w:rsidRDefault="00131F8E" w:rsidP="0013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подпункта «е» пункта 2 Национального плана развития конкуренции в Российской федерации на 2018 - 2020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 в части создания и организации системы внутреннего обеспечения соответствия требованиям антимонопольного законодательства органов исполнительной власти субъектов Российской Федерации государственной жилищной инспекцией Брянской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 приказ от </w:t>
      </w:r>
      <w:r w:rsidRPr="00131F8E">
        <w:rPr>
          <w:rFonts w:ascii="Times New Roman" w:hAnsi="Times New Roman" w:cs="Times New Roman"/>
          <w:sz w:val="28"/>
          <w:szCs w:val="28"/>
        </w:rPr>
        <w:t xml:space="preserve">14 февраля 2019 года № 2 «Об организации в государственной жилищной инспекции Брянской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)». </w:t>
      </w:r>
      <w:r w:rsidR="0062533F">
        <w:rPr>
          <w:rFonts w:ascii="Times New Roman" w:hAnsi="Times New Roman" w:cs="Times New Roman"/>
          <w:sz w:val="28"/>
          <w:szCs w:val="28"/>
        </w:rPr>
        <w:t xml:space="preserve">В результате оценки рисков нарушения государственной жилищной инспекцией Брянской области антимонопольного законодательства указанным приказом утверждены уровни рисков нарушения антимонопольного законодательства. </w:t>
      </w:r>
      <w:r>
        <w:rPr>
          <w:rFonts w:ascii="Times New Roman" w:hAnsi="Times New Roman" w:cs="Times New Roman"/>
          <w:sz w:val="28"/>
          <w:szCs w:val="28"/>
        </w:rPr>
        <w:t>Указанный приказ размещен на сайте государственной жилищной инспекции Брянской области.</w:t>
      </w:r>
    </w:p>
    <w:p w:rsidR="00BF36EE" w:rsidRDefault="00BF36EE" w:rsidP="0013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на странице государственной жилищной инспекции Брянской области размещено уведомление о проведении сбора замечаний и предложений граждан и организаций по перечню действующих правовых актов, разработчиком которых являлась государственная жилищная инспекция Брянской области, на соответствие их антимонопольному законодательству. </w:t>
      </w:r>
      <w:r w:rsidR="00181C7B">
        <w:rPr>
          <w:rFonts w:ascii="Times New Roman" w:hAnsi="Times New Roman" w:cs="Times New Roman"/>
          <w:sz w:val="28"/>
          <w:szCs w:val="28"/>
        </w:rPr>
        <w:t xml:space="preserve">Также государственной жилищной инспекцией Брянской области были проведены обсуждения проектов правовых актов, </w:t>
      </w:r>
      <w:r w:rsidR="00AE5A63">
        <w:rPr>
          <w:rFonts w:ascii="Times New Roman" w:hAnsi="Times New Roman" w:cs="Times New Roman"/>
          <w:sz w:val="28"/>
          <w:szCs w:val="28"/>
        </w:rPr>
        <w:t>размещенных на сайте инспекции</w:t>
      </w:r>
      <w:r w:rsidR="00181C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Замечаний и предложений в инспекцию не поступало.</w:t>
      </w:r>
    </w:p>
    <w:p w:rsidR="00BF36EE" w:rsidRDefault="00BF36EE" w:rsidP="00131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 по снижению рисков нарушения инспекцией антимонопольного законодательства </w:t>
      </w:r>
      <w:r w:rsidRPr="00F17D47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F17D47">
        <w:rPr>
          <w:rFonts w:ascii="Times New Roman" w:hAnsi="Times New Roman"/>
          <w:sz w:val="28"/>
          <w:szCs w:val="28"/>
        </w:rPr>
        <w:t xml:space="preserve"> </w:t>
      </w:r>
      <w:r w:rsidRPr="00662B8F">
        <w:rPr>
          <w:rFonts w:ascii="Times New Roman" w:hAnsi="Times New Roman"/>
          <w:sz w:val="28"/>
          <w:szCs w:val="28"/>
        </w:rPr>
        <w:t>по надзору за соблюдением законодательства в сфере</w:t>
      </w:r>
      <w:proofErr w:type="gramEnd"/>
      <w:r w:rsidRPr="00662B8F">
        <w:rPr>
          <w:rFonts w:ascii="Times New Roman" w:hAnsi="Times New Roman"/>
          <w:sz w:val="28"/>
          <w:szCs w:val="28"/>
        </w:rPr>
        <w:t xml:space="preserve"> ЖКХ</w:t>
      </w:r>
      <w:r w:rsidRPr="00F17D47">
        <w:rPr>
          <w:rFonts w:ascii="Times New Roman" w:hAnsi="Times New Roman"/>
          <w:sz w:val="28"/>
          <w:szCs w:val="28"/>
        </w:rPr>
        <w:t xml:space="preserve"> инспекции</w:t>
      </w:r>
      <w:r w:rsidR="00F96D1E">
        <w:rPr>
          <w:rFonts w:ascii="Times New Roman" w:hAnsi="Times New Roman"/>
          <w:sz w:val="28"/>
          <w:szCs w:val="28"/>
        </w:rPr>
        <w:t xml:space="preserve"> проводилась работа по недопущению нарушений антимонопольного законодательства государственной жилищной инспекцией Брянской области.</w:t>
      </w:r>
    </w:p>
    <w:p w:rsidR="00F96D1E" w:rsidRDefault="00F96D1E" w:rsidP="00012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предыдущие 3 года не было выявлено нарушений антимонопольного законодательства в деятельности государственной жилищной инспекции Брянской области (отсутствуют предупреждения, жалобы, возбужденные дела, административные наказания).</w:t>
      </w:r>
    </w:p>
    <w:p w:rsidR="00AE5A63" w:rsidRDefault="00F96D1E" w:rsidP="00012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AE5A63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AE5A63" w:rsidRPr="00131F8E">
        <w:rPr>
          <w:rFonts w:ascii="Times New Roman" w:hAnsi="Times New Roman" w:cs="Times New Roman"/>
          <w:sz w:val="28"/>
          <w:szCs w:val="28"/>
        </w:rPr>
        <w:t>14 февраля 2019 года № 2</w:t>
      </w:r>
      <w:r w:rsidR="00AE5A63">
        <w:rPr>
          <w:rFonts w:ascii="Times New Roman" w:hAnsi="Times New Roman" w:cs="Times New Roman"/>
          <w:sz w:val="28"/>
          <w:szCs w:val="28"/>
        </w:rPr>
        <w:t xml:space="preserve"> рассчитаны следующие </w:t>
      </w:r>
      <w:r w:rsidR="00AE5A63">
        <w:rPr>
          <w:rFonts w:ascii="Times New Roman" w:hAnsi="Times New Roman"/>
          <w:sz w:val="28"/>
          <w:szCs w:val="28"/>
        </w:rPr>
        <w:t xml:space="preserve">Ключевые показатели эффективности реализации мероприятий антимонопольного </w:t>
      </w:r>
      <w:proofErr w:type="spellStart"/>
      <w:r w:rsidR="00AE5A63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AE5A63">
        <w:rPr>
          <w:rFonts w:ascii="Times New Roman" w:hAnsi="Times New Roman"/>
          <w:sz w:val="28"/>
          <w:szCs w:val="28"/>
        </w:rPr>
        <w:t>:</w:t>
      </w:r>
    </w:p>
    <w:p w:rsidR="00AE5A63" w:rsidRDefault="00AE5A63" w:rsidP="00012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коэффициент снижения количества нарушений антимонопольного законодательства (по сравнению с 2017 годом) составл</w:t>
      </w:r>
      <w:r w:rsidR="00012693">
        <w:rPr>
          <w:rFonts w:ascii="Times New Roman" w:hAnsi="Times New Roman"/>
          <w:sz w:val="28"/>
          <w:szCs w:val="28"/>
        </w:rPr>
        <w:t>яет 0;</w:t>
      </w:r>
    </w:p>
    <w:p w:rsidR="00012693" w:rsidRDefault="00012693" w:rsidP="00012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доля проектов нормативных правовых актов исполнительного органа государственной власти, в которых выявлены риски нарушения </w:t>
      </w:r>
      <w:proofErr w:type="gramStart"/>
      <w:r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законодательства, составляет 0%;</w:t>
      </w:r>
    </w:p>
    <w:p w:rsidR="00AE5A63" w:rsidRDefault="00012693" w:rsidP="00012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нормативных правовых актов исполнительного органа государственной власти, в которых выявлены риски нарушения </w:t>
      </w:r>
      <w:proofErr w:type="gramStart"/>
      <w:r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законодательства, составляет 0%;</w:t>
      </w:r>
    </w:p>
    <w:p w:rsidR="00012693" w:rsidRDefault="00012693" w:rsidP="00012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сотрудников исполнительного органа государственной власти,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/>
          <w:sz w:val="28"/>
          <w:szCs w:val="28"/>
        </w:rPr>
        <w:t>, составляет 0%.</w:t>
      </w:r>
    </w:p>
    <w:p w:rsidR="00AE5A63" w:rsidRPr="00B30913" w:rsidRDefault="00012693" w:rsidP="00B309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целом, ключевые показатели эффективности реализации мероприятий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соответствуют низкому уровню риска нарушений антимонопольного законодательства.</w:t>
      </w:r>
      <w:bookmarkStart w:id="0" w:name="_GoBack"/>
      <w:bookmarkEnd w:id="0"/>
    </w:p>
    <w:sectPr w:rsidR="00AE5A63" w:rsidRPr="00B30913" w:rsidSect="00B064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5F" w:rsidRDefault="00A50D5F" w:rsidP="00B06478">
      <w:pPr>
        <w:spacing w:after="0" w:line="240" w:lineRule="auto"/>
      </w:pPr>
      <w:r>
        <w:separator/>
      </w:r>
    </w:p>
  </w:endnote>
  <w:endnote w:type="continuationSeparator" w:id="0">
    <w:p w:rsidR="00A50D5F" w:rsidRDefault="00A50D5F" w:rsidP="00B0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5F" w:rsidRDefault="00A50D5F" w:rsidP="00B06478">
      <w:pPr>
        <w:spacing w:after="0" w:line="240" w:lineRule="auto"/>
      </w:pPr>
      <w:r>
        <w:separator/>
      </w:r>
    </w:p>
  </w:footnote>
  <w:footnote w:type="continuationSeparator" w:id="0">
    <w:p w:rsidR="00A50D5F" w:rsidRDefault="00A50D5F" w:rsidP="00B0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008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6478" w:rsidRPr="00B06478" w:rsidRDefault="00B064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64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64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64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09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64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6478" w:rsidRDefault="00B06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8E"/>
    <w:rsid w:val="00012693"/>
    <w:rsid w:val="00027EA7"/>
    <w:rsid w:val="000A6E49"/>
    <w:rsid w:val="000D7D42"/>
    <w:rsid w:val="000E77BA"/>
    <w:rsid w:val="000F428B"/>
    <w:rsid w:val="00131F8E"/>
    <w:rsid w:val="00181C7B"/>
    <w:rsid w:val="001920F4"/>
    <w:rsid w:val="002162AC"/>
    <w:rsid w:val="002D6E2E"/>
    <w:rsid w:val="003230A8"/>
    <w:rsid w:val="003463E2"/>
    <w:rsid w:val="003C5BF1"/>
    <w:rsid w:val="00443A43"/>
    <w:rsid w:val="004564C4"/>
    <w:rsid w:val="005903BF"/>
    <w:rsid w:val="005E25EA"/>
    <w:rsid w:val="0061130E"/>
    <w:rsid w:val="0062533F"/>
    <w:rsid w:val="00686D07"/>
    <w:rsid w:val="006D262D"/>
    <w:rsid w:val="006E5A8C"/>
    <w:rsid w:val="00712710"/>
    <w:rsid w:val="00833E11"/>
    <w:rsid w:val="008A0362"/>
    <w:rsid w:val="009052B1"/>
    <w:rsid w:val="00993F3D"/>
    <w:rsid w:val="009B38DF"/>
    <w:rsid w:val="009B79D4"/>
    <w:rsid w:val="009C0246"/>
    <w:rsid w:val="009D31F7"/>
    <w:rsid w:val="00A22326"/>
    <w:rsid w:val="00A50D5F"/>
    <w:rsid w:val="00AA4796"/>
    <w:rsid w:val="00AC083D"/>
    <w:rsid w:val="00AE5A63"/>
    <w:rsid w:val="00AF5FE3"/>
    <w:rsid w:val="00B06478"/>
    <w:rsid w:val="00B109F7"/>
    <w:rsid w:val="00B30913"/>
    <w:rsid w:val="00B32110"/>
    <w:rsid w:val="00B46506"/>
    <w:rsid w:val="00B544CA"/>
    <w:rsid w:val="00BF36EE"/>
    <w:rsid w:val="00C75060"/>
    <w:rsid w:val="00E31048"/>
    <w:rsid w:val="00E86A0A"/>
    <w:rsid w:val="00EC54BA"/>
    <w:rsid w:val="00EF40AD"/>
    <w:rsid w:val="00F36006"/>
    <w:rsid w:val="00F5632C"/>
    <w:rsid w:val="00F77D06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478"/>
  </w:style>
  <w:style w:type="paragraph" w:styleId="a6">
    <w:name w:val="footer"/>
    <w:basedOn w:val="a"/>
    <w:link w:val="a7"/>
    <w:uiPriority w:val="99"/>
    <w:unhideWhenUsed/>
    <w:rsid w:val="00B0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478"/>
  </w:style>
  <w:style w:type="paragraph" w:styleId="a6">
    <w:name w:val="footer"/>
    <w:basedOn w:val="a"/>
    <w:link w:val="a7"/>
    <w:uiPriority w:val="99"/>
    <w:unhideWhenUsed/>
    <w:rsid w:val="00B06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2020-02-04T09:12:00Z</cp:lastPrinted>
  <dcterms:created xsi:type="dcterms:W3CDTF">2020-02-04T07:19:00Z</dcterms:created>
  <dcterms:modified xsi:type="dcterms:W3CDTF">2020-02-06T06:50:00Z</dcterms:modified>
</cp:coreProperties>
</file>