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13" w:rsidRDefault="00096C13" w:rsidP="00096C13">
      <w:pPr>
        <w:tabs>
          <w:tab w:val="left" w:pos="162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ОБЪЯВЛЕНИЕ </w:t>
      </w:r>
    </w:p>
    <w:p w:rsidR="00096C13" w:rsidRDefault="00096C13" w:rsidP="00096C13">
      <w:pPr>
        <w:tabs>
          <w:tab w:val="left" w:pos="162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ф</w:t>
      </w:r>
      <w:r>
        <w:rPr>
          <w:b/>
          <w:sz w:val="26"/>
          <w:szCs w:val="26"/>
        </w:rPr>
        <w:t>ормировани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нового состава общественного совета при государственной жилищной инспекции Брянской области</w:t>
      </w:r>
    </w:p>
    <w:p w:rsidR="00096C13" w:rsidRDefault="00096C13" w:rsidP="00096C13">
      <w:pPr>
        <w:tabs>
          <w:tab w:val="left" w:pos="1624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жилищная инспекция Брянской области (далее – инспекция) сообщает о начале процедуры формирования нового состава общественного совета при государственной жилищной инспекции Брянской области в соответствии с  истечением срока действия состава общественного совета утвержденного приказом инспекции от 20.12.2019 № 23 «Об утверждении</w:t>
      </w:r>
      <w:r>
        <w:t xml:space="preserve"> </w:t>
      </w:r>
      <w:r>
        <w:rPr>
          <w:sz w:val="26"/>
          <w:szCs w:val="26"/>
        </w:rPr>
        <w:t>состава общественного совета при государственной жилищной инспекции Брянской области».</w:t>
      </w:r>
    </w:p>
    <w:p w:rsidR="00096C13" w:rsidRDefault="00096C13" w:rsidP="00096C13">
      <w:pPr>
        <w:tabs>
          <w:tab w:val="left" w:pos="16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Положением об общественном совете при государственной жилищной инспекции Брянской области, можно ознакомиться на официальном сайте инспекции (</w:t>
      </w:r>
      <w:proofErr w:type="spellStart"/>
      <w:r>
        <w:rPr>
          <w:color w:val="3366FF"/>
          <w:sz w:val="26"/>
          <w:szCs w:val="26"/>
          <w:lang w:val="en-US"/>
        </w:rPr>
        <w:t>gzhi</w:t>
      </w:r>
      <w:proofErr w:type="spellEnd"/>
      <w:r>
        <w:rPr>
          <w:color w:val="3366FF"/>
          <w:sz w:val="26"/>
          <w:szCs w:val="26"/>
        </w:rPr>
        <w:t>32.</w:t>
      </w:r>
      <w:proofErr w:type="spellStart"/>
      <w:r>
        <w:rPr>
          <w:color w:val="3366FF"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«Общественный совет».</w:t>
      </w:r>
    </w:p>
    <w:p w:rsidR="00096C13" w:rsidRDefault="00096C13" w:rsidP="00096C13">
      <w:pPr>
        <w:tabs>
          <w:tab w:val="left" w:pos="16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Новый состав общественного совета при государственной жилищной инспекции Брянской области формируется из числа граждан Российской Федерации, постоянно проживающих на территории области, достигших возраста 18 лет, обладающих знаниями и навыками, позволяющими решать задачи, возложенные на совет.</w:t>
      </w:r>
    </w:p>
    <w:p w:rsidR="00096C13" w:rsidRDefault="00096C13" w:rsidP="00096C13">
      <w:pPr>
        <w:tabs>
          <w:tab w:val="left" w:pos="16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Членами общественного совета при государственной жилищной инспекции Брянской области не могут быть лица, которые в соответствии с Законом Брянской области от 30.11.2006 «Об Общественной палате Брянской области» не могут быть членами Общественной палаты области.</w:t>
      </w:r>
    </w:p>
    <w:p w:rsidR="00096C13" w:rsidRDefault="00096C13" w:rsidP="00096C13">
      <w:pPr>
        <w:tabs>
          <w:tab w:val="left" w:pos="16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от кандидатов в члены общественного совета при государственной жилищной инспекции Брянской области принимаются в виде заполненной анкеты в течение 21 календарного дня со дня опубликования настоящего объявления на официальном сайте инспекции.</w:t>
      </w:r>
    </w:p>
    <w:p w:rsidR="00096C13" w:rsidRDefault="00096C13" w:rsidP="00096C13">
      <w:pPr>
        <w:tabs>
          <w:tab w:val="left" w:pos="16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Анкеты принимаются с 17 ноября 2021 года по 7 декабря 2021 года включительно.</w:t>
      </w:r>
    </w:p>
    <w:p w:rsidR="00096C13" w:rsidRDefault="00096C13" w:rsidP="00096C13">
      <w:pPr>
        <w:tabs>
          <w:tab w:val="left" w:pos="16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Заполненную анкету необходимо направить в инспекцию по адресу электронной почты: </w:t>
      </w:r>
      <w:hyperlink r:id="rId5" w:history="1">
        <w:r>
          <w:rPr>
            <w:rStyle w:val="a3"/>
            <w:sz w:val="26"/>
            <w:szCs w:val="26"/>
            <w:lang w:val="en-US"/>
          </w:rPr>
          <w:t>gzhi</w:t>
        </w:r>
        <w:r>
          <w:rPr>
            <w:rStyle w:val="a3"/>
            <w:sz w:val="26"/>
            <w:szCs w:val="26"/>
          </w:rPr>
          <w:t>32@</w:t>
        </w:r>
        <w:r>
          <w:rPr>
            <w:rStyle w:val="a3"/>
            <w:color w:val="3366FF"/>
            <w:sz w:val="26"/>
            <w:szCs w:val="26"/>
            <w:lang w:val="en-US"/>
          </w:rPr>
          <w:t>mail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 или по адресу: 241050 г. Брянск, ул. </w:t>
      </w:r>
      <w:proofErr w:type="gramStart"/>
      <w:r>
        <w:rPr>
          <w:sz w:val="26"/>
          <w:szCs w:val="26"/>
        </w:rPr>
        <w:t>Трудовая</w:t>
      </w:r>
      <w:proofErr w:type="gramEnd"/>
      <w:r>
        <w:rPr>
          <w:sz w:val="26"/>
          <w:szCs w:val="26"/>
        </w:rPr>
        <w:t xml:space="preserve">, д. 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309 (анкеты принимаются в рабочие дни (понедельник-пятница) с 9-00 до 12.30 и с 14-00 до 16-30).</w:t>
      </w:r>
    </w:p>
    <w:p w:rsidR="00096C13" w:rsidRDefault="00096C13" w:rsidP="00096C13">
      <w:pPr>
        <w:tabs>
          <w:tab w:val="left" w:pos="16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о включении в состав общественного совета принимает начальник инспекции. Приказ инспекции об утверждении нового состава общественного совета будет размещен на официальном сайте инспек</w:t>
      </w:r>
      <w:bookmarkStart w:id="0" w:name="_GoBack"/>
      <w:r>
        <w:rPr>
          <w:sz w:val="26"/>
          <w:szCs w:val="26"/>
        </w:rPr>
        <w:t xml:space="preserve">ции в разделе «Общественный совет» в течение 5 календарных дней со дня окончания </w:t>
      </w:r>
      <w:bookmarkEnd w:id="0"/>
      <w:r>
        <w:rPr>
          <w:sz w:val="26"/>
          <w:szCs w:val="26"/>
        </w:rPr>
        <w:t xml:space="preserve">проведения публичных консультаций. </w:t>
      </w:r>
    </w:p>
    <w:p w:rsidR="00096C13" w:rsidRDefault="00096C13" w:rsidP="00096C13">
      <w:pPr>
        <w:tabs>
          <w:tab w:val="left" w:pos="16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Публичные консультации по кандидатам в члены общественного совета при государственной жилищной инспекции Брянской области проводятся в форме обсуждения с представителями СРО Некоммерческое партнерство управляющих многоквартирными домами  «Гильдия управляющих компаний Брянской области» и Ассоциации управляющих компаний ЖКХ Брянской области.</w:t>
      </w:r>
    </w:p>
    <w:p w:rsidR="00096C13" w:rsidRDefault="00096C13" w:rsidP="00096C13">
      <w:pPr>
        <w:tabs>
          <w:tab w:val="left" w:pos="1624"/>
        </w:tabs>
        <w:spacing w:after="120"/>
        <w:jc w:val="center"/>
        <w:rPr>
          <w:sz w:val="27"/>
          <w:szCs w:val="27"/>
        </w:rPr>
      </w:pPr>
    </w:p>
    <w:p w:rsidR="004C4ED5" w:rsidRDefault="004C4ED5"/>
    <w:sectPr w:rsidR="004C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D5"/>
    <w:rsid w:val="00096C13"/>
    <w:rsid w:val="004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6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zhi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2021-11-18T12:00:00Z</dcterms:created>
  <dcterms:modified xsi:type="dcterms:W3CDTF">2021-11-18T12:01:00Z</dcterms:modified>
</cp:coreProperties>
</file>