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к объявлению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pPr>
        <w:jc w:val="center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Методы оценки профессиональных и личностных каче</w:t>
      </w:r>
      <w:r>
        <w:rPr>
          <w:sz w:val="28"/>
          <w:szCs w:val="28"/>
        </w:rPr>
        <w:t xml:space="preserve">ств </w:t>
      </w:r>
      <w:r>
        <w:rPr>
          <w:sz w:val="28"/>
          <w:szCs w:val="28"/>
        </w:rPr>
        <w:t xml:space="preserve">пр</w:t>
      </w:r>
      <w:r>
        <w:rPr>
          <w:sz w:val="28"/>
          <w:szCs w:val="28"/>
        </w:rPr>
        <w:t xml:space="preserve">етендентов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pacing w:val="2"/>
          <w:sz w:val="28"/>
          <w:szCs w:val="28"/>
          <w:u w:val="single"/>
          <w:lang w:eastAsia="zh-CN"/>
        </w:rPr>
      </w:pPr>
      <w:r>
        <w:rPr>
          <w:spacing w:val="2"/>
          <w:sz w:val="28"/>
          <w:szCs w:val="28"/>
          <w:highlight w:val="none"/>
          <w:u w:val="single"/>
          <w:lang w:eastAsia="zh-CN"/>
        </w:rPr>
      </w:r>
      <w:r>
        <w:rPr>
          <w:spacing w:val="2"/>
          <w:sz w:val="28"/>
          <w:szCs w:val="28"/>
          <w:highlight w:val="none"/>
          <w:u w:val="single"/>
          <w:lang w:eastAsia="zh-CN"/>
        </w:rPr>
      </w:r>
    </w:p>
    <w:p>
      <w:pPr>
        <w:jc w:val="both"/>
        <w:rPr>
          <w:spacing w:val="2"/>
          <w:sz w:val="28"/>
          <w:szCs w:val="28"/>
          <w:highlight w:val="none"/>
          <w:u w:val="single"/>
          <w:lang w:eastAsia="zh-CN"/>
        </w:rPr>
      </w:pPr>
      <w:r>
        <w:rPr>
          <w:spacing w:val="2"/>
          <w:sz w:val="28"/>
          <w:szCs w:val="28"/>
          <w:u w:val="single"/>
          <w:lang w:eastAsia="zh-CN"/>
        </w:rPr>
        <w:t xml:space="preserve">Подготовка проекта документа.</w:t>
      </w:r>
      <w:r>
        <w:rPr>
          <w:spacing w:val="2"/>
          <w:sz w:val="28"/>
          <w:szCs w:val="28"/>
          <w:u w:val="single"/>
          <w:lang w:eastAsia="zh-CN"/>
        </w:rPr>
      </w:r>
      <w:r>
        <w:rPr>
          <w:spacing w:val="2"/>
          <w:sz w:val="28"/>
          <w:szCs w:val="28"/>
          <w:u w:val="single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Выполнение данного задания позволяет на практике оценить знания и умения</w:t>
      </w:r>
      <w:r>
        <w:rPr>
          <w:spacing w:val="2"/>
          <w:sz w:val="28"/>
          <w:szCs w:val="28"/>
          <w:lang w:eastAsia="zh-CN"/>
        </w:rPr>
        <w:t xml:space="preserve"> претендента</w:t>
      </w:r>
      <w:r>
        <w:rPr>
          <w:spacing w:val="2"/>
          <w:sz w:val="28"/>
          <w:szCs w:val="28"/>
          <w:lang w:eastAsia="zh-CN"/>
        </w:rPr>
        <w:t xml:space="preserve">, необходимые для непосредственного исполнения им должностных обязанностей в </w:t>
      </w:r>
      <w:r>
        <w:rPr>
          <w:spacing w:val="2"/>
          <w:sz w:val="28"/>
          <w:szCs w:val="28"/>
          <w:lang w:eastAsia="zh-CN"/>
        </w:rPr>
        <w:t xml:space="preserve">соответствии с</w:t>
      </w:r>
      <w:r>
        <w:rPr>
          <w:spacing w:val="2"/>
          <w:sz w:val="28"/>
          <w:szCs w:val="28"/>
          <w:lang w:eastAsia="zh-CN"/>
        </w:rPr>
        <w:t xml:space="preserve"> област</w:t>
      </w:r>
      <w:r>
        <w:rPr>
          <w:spacing w:val="2"/>
          <w:sz w:val="28"/>
          <w:szCs w:val="28"/>
          <w:lang w:eastAsia="zh-CN"/>
        </w:rPr>
        <w:t xml:space="preserve">ью</w:t>
      </w:r>
      <w:r>
        <w:rPr>
          <w:spacing w:val="2"/>
          <w:sz w:val="28"/>
          <w:szCs w:val="28"/>
          <w:lang w:eastAsia="zh-CN"/>
        </w:rPr>
        <w:t xml:space="preserve"> и вид</w:t>
      </w:r>
      <w:r>
        <w:rPr>
          <w:spacing w:val="2"/>
          <w:sz w:val="28"/>
          <w:szCs w:val="28"/>
          <w:lang w:eastAsia="zh-CN"/>
        </w:rPr>
        <w:t xml:space="preserve">ом</w:t>
      </w:r>
      <w:r>
        <w:rPr>
          <w:spacing w:val="2"/>
          <w:sz w:val="28"/>
          <w:szCs w:val="28"/>
          <w:lang w:eastAsia="zh-CN"/>
        </w:rPr>
        <w:t xml:space="preserve"> профессиональной служебной деятельности, установленных должностным регламентом.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Претенденту</w:t>
      </w:r>
      <w:r>
        <w:rPr>
          <w:spacing w:val="2"/>
          <w:sz w:val="28"/>
          <w:szCs w:val="28"/>
          <w:lang w:eastAsia="zh-CN"/>
        </w:rPr>
        <w:t xml:space="preserve"> предлагается подготовить проект нормативного правового акта (с прилагаемым проектом пояснительной записки) разработка которого входит в число должностных обязанностей по вакантной должности гр</w:t>
      </w:r>
      <w:r>
        <w:rPr>
          <w:spacing w:val="2"/>
          <w:sz w:val="28"/>
          <w:szCs w:val="28"/>
          <w:lang w:eastAsia="zh-CN"/>
        </w:rPr>
        <w:t xml:space="preserve">ажданской службы. В этих целях претенденту</w:t>
      </w:r>
      <w:r>
        <w:rPr>
          <w:spacing w:val="2"/>
          <w:sz w:val="28"/>
          <w:szCs w:val="28"/>
          <w:lang w:eastAsia="zh-CN"/>
        </w:rPr>
        <w:t xml:space="preserve"> предоставляются документы, необходимые для надлежащей подготовки проекта документа.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З</w:t>
      </w:r>
      <w:r>
        <w:rPr>
          <w:spacing w:val="2"/>
          <w:sz w:val="28"/>
          <w:szCs w:val="28"/>
          <w:lang w:eastAsia="zh-CN"/>
        </w:rPr>
        <w:t xml:space="preserve">адание по подготовке проекта документа определяется </w:t>
      </w:r>
      <w:r>
        <w:rPr>
          <w:spacing w:val="2"/>
          <w:sz w:val="28"/>
          <w:szCs w:val="28"/>
          <w:lang w:eastAsia="zh-CN"/>
        </w:rPr>
        <w:t xml:space="preserve">заместителем начальника инспекции </w:t>
      </w:r>
      <w:r>
        <w:rPr>
          <w:spacing w:val="2"/>
          <w:sz w:val="28"/>
          <w:szCs w:val="28"/>
          <w:lang w:eastAsia="zh-CN"/>
        </w:rPr>
        <w:t xml:space="preserve">и</w:t>
      </w:r>
      <w:r>
        <w:rPr>
          <w:spacing w:val="2"/>
          <w:sz w:val="28"/>
          <w:szCs w:val="28"/>
          <w:lang w:eastAsia="zh-CN"/>
        </w:rPr>
        <w:t xml:space="preserve"> утверждается начальником инспекции</w:t>
      </w:r>
      <w:r>
        <w:rPr>
          <w:spacing w:val="2"/>
          <w:sz w:val="28"/>
          <w:szCs w:val="28"/>
          <w:lang w:eastAsia="zh-CN"/>
        </w:rPr>
        <w:t xml:space="preserve">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Всем </w:t>
      </w:r>
      <w:r>
        <w:rPr>
          <w:spacing w:val="2"/>
          <w:sz w:val="28"/>
          <w:szCs w:val="28"/>
          <w:lang w:eastAsia="zh-CN"/>
        </w:rPr>
        <w:t xml:space="preserve">претендентам</w:t>
      </w:r>
      <w:r>
        <w:rPr>
          <w:spacing w:val="2"/>
          <w:sz w:val="28"/>
          <w:szCs w:val="28"/>
          <w:lang w:eastAsia="zh-CN"/>
        </w:rPr>
        <w:t xml:space="preserve"> дается одинаковое </w:t>
      </w:r>
      <w:r>
        <w:rPr>
          <w:spacing w:val="2"/>
          <w:sz w:val="28"/>
          <w:szCs w:val="28"/>
          <w:lang w:eastAsia="zh-CN"/>
        </w:rPr>
        <w:t xml:space="preserve">з</w:t>
      </w:r>
      <w:r>
        <w:rPr>
          <w:spacing w:val="2"/>
          <w:sz w:val="28"/>
          <w:szCs w:val="28"/>
          <w:lang w:eastAsia="zh-CN"/>
        </w:rPr>
        <w:t xml:space="preserve">адание и время для его выполнения.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Оценка подготовленного проекта документа осуществляется </w:t>
      </w:r>
      <w:r>
        <w:rPr>
          <w:spacing w:val="2"/>
          <w:sz w:val="28"/>
          <w:szCs w:val="28"/>
          <w:lang w:eastAsia="zh-CN"/>
        </w:rPr>
        <w:t xml:space="preserve">заместителем начальника инспекции</w:t>
      </w:r>
      <w:r>
        <w:rPr>
          <w:spacing w:val="2"/>
          <w:sz w:val="28"/>
          <w:szCs w:val="28"/>
          <w:lang w:eastAsia="zh-CN"/>
        </w:rPr>
        <w:t xml:space="preserve">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В целях проведения объективной оценки обеспечивается анонимность подготовленного</w:t>
      </w:r>
      <w:r>
        <w:rPr>
          <w:spacing w:val="2"/>
          <w:sz w:val="28"/>
          <w:szCs w:val="28"/>
          <w:lang w:eastAsia="zh-CN"/>
        </w:rPr>
        <w:t xml:space="preserve"> </w:t>
      </w:r>
      <w:r>
        <w:rPr>
          <w:spacing w:val="2"/>
          <w:sz w:val="28"/>
          <w:szCs w:val="28"/>
          <w:lang w:eastAsia="zh-CN"/>
        </w:rPr>
        <w:t xml:space="preserve">проекта документа.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Итоговая оценка выставляется по следующим критериям: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1) соответствие установленным требованиям оформления проекта документа;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2) понимание сути вопроса, выявление </w:t>
      </w:r>
      <w:r>
        <w:rPr>
          <w:spacing w:val="2"/>
          <w:sz w:val="28"/>
          <w:szCs w:val="28"/>
          <w:lang w:eastAsia="zh-CN"/>
        </w:rPr>
        <w:t xml:space="preserve">претендентом</w:t>
      </w:r>
      <w:r>
        <w:rPr>
          <w:spacing w:val="2"/>
          <w:sz w:val="28"/>
          <w:szCs w:val="28"/>
          <w:lang w:eastAsia="zh-CN"/>
        </w:rPr>
        <w:t xml:space="preserve"> ключевых фактов и проблем, послуживших основанием для разработки проекта документа;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3)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4) обоснованность подходов к решению проблем, послуживших основанием для разработки проекта документа;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5) аналитические способности, логичность мышления;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6) правовая и лингвистическая грамотность.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По каждому вышеперечисленному критерию выставляется не более</w:t>
      </w:r>
      <w:r>
        <w:rPr>
          <w:spacing w:val="2"/>
          <w:sz w:val="28"/>
          <w:szCs w:val="28"/>
          <w:lang w:eastAsia="zh-CN"/>
        </w:rPr>
        <w:t xml:space="preserve"> </w:t>
      </w:r>
      <w:r>
        <w:rPr>
          <w:spacing w:val="2"/>
          <w:sz w:val="28"/>
          <w:szCs w:val="28"/>
          <w:lang w:eastAsia="zh-CN"/>
        </w:rPr>
        <w:t xml:space="preserve">2 баллов в следующем порядке: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1) соответствие установленным требованиям оформления: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 балла – проект документа более чем на 80 % соответствует  установленным требованиям оформления;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 – проект документа соответствует установленным требованиям оформления от 40% до 80 %;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баллов – проект документа соответствует установленным требованиям оформления менее чем на 40 %;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2) понимание сути вопроса, выявление </w:t>
      </w:r>
      <w:r>
        <w:rPr>
          <w:spacing w:val="2"/>
          <w:sz w:val="28"/>
          <w:szCs w:val="28"/>
          <w:lang w:eastAsia="zh-CN"/>
        </w:rPr>
        <w:t xml:space="preserve">претендентом</w:t>
      </w:r>
      <w:r>
        <w:rPr>
          <w:spacing w:val="2"/>
          <w:sz w:val="28"/>
          <w:szCs w:val="28"/>
          <w:lang w:eastAsia="zh-CN"/>
        </w:rPr>
        <w:t xml:space="preserve"> ключевых фактов и проблем, послуживших основанием для разработки проекта документа: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 балла – суть вопроса раскрыта в полном объеме,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ом выявлены ключевые факты и проблемы;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 – суть вопроса раскрыта, но не в полном объеме,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ом </w:t>
      </w:r>
      <w:r>
        <w:rPr>
          <w:spacing w:val="2"/>
          <w:sz w:val="28"/>
          <w:szCs w:val="28"/>
          <w:lang w:eastAsia="zh-CN"/>
        </w:rPr>
        <w:t xml:space="preserve">выявлены</w:t>
      </w:r>
      <w:r>
        <w:rPr>
          <w:spacing w:val="2"/>
          <w:sz w:val="28"/>
          <w:szCs w:val="28"/>
          <w:lang w:eastAsia="zh-CN"/>
        </w:rPr>
        <w:t xml:space="preserve"> часть ключевых фактов и проблем;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</w:t>
      </w:r>
      <w:r>
        <w:rPr>
          <w:spacing w:val="2"/>
          <w:sz w:val="28"/>
          <w:szCs w:val="28"/>
          <w:lang w:eastAsia="zh-CN"/>
        </w:rPr>
        <w:t xml:space="preserve">ов – суть вопроса не раскрыта, претенден</w:t>
      </w:r>
      <w:r>
        <w:rPr>
          <w:spacing w:val="2"/>
          <w:sz w:val="28"/>
          <w:szCs w:val="28"/>
          <w:lang w:eastAsia="zh-CN"/>
        </w:rPr>
        <w:t xml:space="preserve">том не выявлены ключевые факты и проблемы;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3)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Федерации: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 балла – пути решения проблемы отражены, нормы законодательства применены правильно;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 – отражены не все пути решения проблемы, нормы законодательства применены правильно в части проекта;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баллов – пути решения проблемы не отражены, нормы законодательства применены неправильно;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4) обоснованность подходов к решению проблем, послуживших основанием для разработки проекта документа: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 балла – подходы к решению проблем обоснованы в полном объеме;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 – часть подходов к решению проблем не </w:t>
      </w:r>
      <w:r>
        <w:rPr>
          <w:spacing w:val="2"/>
          <w:sz w:val="28"/>
          <w:szCs w:val="28"/>
          <w:lang w:eastAsia="zh-CN"/>
        </w:rPr>
        <w:t xml:space="preserve">обоснованы</w:t>
      </w:r>
      <w:r>
        <w:rPr>
          <w:spacing w:val="2"/>
          <w:sz w:val="28"/>
          <w:szCs w:val="28"/>
          <w:lang w:eastAsia="zh-CN"/>
        </w:rPr>
        <w:t xml:space="preserve">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баллов – подходы к решению проблем не обоснованы;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5) аналитические способности, логичность мышления;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</w:t>
      </w:r>
      <w:r>
        <w:rPr>
          <w:spacing w:val="2"/>
          <w:sz w:val="28"/>
          <w:szCs w:val="28"/>
          <w:lang w:eastAsia="zh-CN"/>
        </w:rPr>
        <w:t xml:space="preserve">л–</w:t>
      </w:r>
      <w:r>
        <w:rPr>
          <w:spacing w:val="2"/>
          <w:sz w:val="28"/>
          <w:szCs w:val="28"/>
          <w:lang w:eastAsia="zh-CN"/>
        </w:rPr>
        <w:t xml:space="preserve"> критерий выражен;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баллов – критерий не выражен;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6)  правовая и лингвистическая грамотность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 – ошибки отсутствуют либо ошибки имеются в небольшом количестве;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баллов – ошибки имеются </w:t>
      </w:r>
      <w:r>
        <w:rPr>
          <w:spacing w:val="2"/>
          <w:sz w:val="28"/>
          <w:szCs w:val="28"/>
          <w:lang w:eastAsia="zh-CN"/>
        </w:rPr>
        <w:t xml:space="preserve">в</w:t>
      </w:r>
      <w:r>
        <w:rPr>
          <w:spacing w:val="2"/>
          <w:sz w:val="28"/>
          <w:szCs w:val="28"/>
          <w:lang w:eastAsia="zh-CN"/>
        </w:rPr>
        <w:t xml:space="preserve"> более 60 % текста.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Максимальный балл (сумма баллов, выставленных по каждому критерию) за подготовку проекта документа – 10 баллов, минимальный балл – 0 баллов.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Результаты </w:t>
      </w:r>
      <w:r>
        <w:rPr>
          <w:spacing w:val="2"/>
          <w:sz w:val="28"/>
          <w:szCs w:val="28"/>
          <w:lang w:eastAsia="zh-CN"/>
        </w:rPr>
        <w:t xml:space="preserve">оценки проекта документа, проведенной </w:t>
      </w:r>
      <w:r>
        <w:rPr>
          <w:spacing w:val="2"/>
          <w:sz w:val="28"/>
          <w:szCs w:val="28"/>
          <w:lang w:eastAsia="zh-CN"/>
        </w:rPr>
        <w:t xml:space="preserve">заместителем начальника инспекции </w:t>
      </w:r>
      <w:r>
        <w:rPr>
          <w:spacing w:val="2"/>
          <w:sz w:val="28"/>
          <w:szCs w:val="28"/>
          <w:lang w:eastAsia="zh-CN"/>
        </w:rPr>
        <w:t xml:space="preserve">оформляются</w:t>
      </w:r>
      <w:r>
        <w:rPr>
          <w:spacing w:val="2"/>
          <w:sz w:val="28"/>
          <w:szCs w:val="28"/>
          <w:lang w:eastAsia="zh-CN"/>
        </w:rPr>
        <w:t xml:space="preserve"> им</w:t>
      </w:r>
      <w:r>
        <w:rPr>
          <w:spacing w:val="2"/>
          <w:sz w:val="28"/>
          <w:szCs w:val="28"/>
          <w:lang w:eastAsia="zh-CN"/>
        </w:rPr>
        <w:t xml:space="preserve"> в виде краткой справки-расчета,</w:t>
      </w:r>
      <w:r>
        <w:t xml:space="preserve"> </w:t>
      </w:r>
      <w:r>
        <w:rPr>
          <w:spacing w:val="2"/>
          <w:sz w:val="28"/>
          <w:szCs w:val="28"/>
          <w:lang w:eastAsia="zh-CN"/>
        </w:rPr>
        <w:t xml:space="preserve">согласно методике проведения конкурса, утвержденной приказом государственной жилищной инспекции Брянской области.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spacing w:line="0" w:lineRule="atLeast"/>
        <w:rPr>
          <w:sz w:val="28"/>
          <w:szCs w:val="28"/>
          <w:u w:val="single"/>
        </w:rPr>
      </w:pPr>
      <w:r>
        <w:rPr>
          <w:sz w:val="28"/>
          <w:szCs w:val="28"/>
          <w:highlight w:val="none"/>
          <w:u w:val="single"/>
        </w:rPr>
      </w:r>
      <w:r>
        <w:rPr>
          <w:sz w:val="28"/>
          <w:szCs w:val="28"/>
          <w:highlight w:val="none"/>
          <w:u w:val="single"/>
        </w:rPr>
      </w:r>
    </w:p>
    <w:p>
      <w:pPr>
        <w:spacing w:line="0" w:lineRule="atLeast"/>
        <w:rPr>
          <w:sz w:val="28"/>
          <w:szCs w:val="28"/>
          <w:highlight w:val="none"/>
          <w:u w:val="single"/>
        </w:rPr>
      </w:pPr>
      <w:r>
        <w:rPr>
          <w:sz w:val="28"/>
          <w:szCs w:val="28"/>
          <w:u w:val="single"/>
        </w:rPr>
        <w:t xml:space="preserve">Тестирование.</w:t>
      </w:r>
      <w:r>
        <w:rPr>
          <w:sz w:val="28"/>
          <w:szCs w:val="28"/>
          <w:u w:val="single"/>
        </w:rPr>
      </w:r>
      <w:r>
        <w:rPr>
          <w:sz w:val="28"/>
          <w:szCs w:val="28"/>
          <w:highlight w:val="none"/>
          <w:u w:val="single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z w:val="28"/>
          <w:szCs w:val="28"/>
        </w:rPr>
        <w:t xml:space="preserve">Посредством тестирования осуществляется оценка уровня владения </w:t>
      </w:r>
      <w:r>
        <w:rPr>
          <w:sz w:val="28"/>
          <w:szCs w:val="28"/>
        </w:rPr>
        <w:t xml:space="preserve">претендентами</w:t>
      </w:r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  <w:lang w:eastAsia="zh-CN"/>
        </w:rPr>
        <w:t xml:space="preserve">государственным языком Российской Федерации (русским языком), знаниями основ Конституции Российской Федерации, законодательства </w:t>
      </w:r>
      <w:r>
        <w:rPr>
          <w:spacing w:val="2"/>
          <w:sz w:val="28"/>
          <w:szCs w:val="28"/>
          <w:lang w:eastAsia="zh-CN"/>
        </w:rPr>
        <w:t xml:space="preserve">Российской Федерации о государственной службе и о противодействии коррупции, знаниями и</w:t>
      </w:r>
      <w:r>
        <w:rPr>
          <w:spacing w:val="2"/>
          <w:sz w:val="28"/>
          <w:szCs w:val="28"/>
          <w:lang w:eastAsia="zh-CN"/>
        </w:rPr>
        <w:t xml:space="preserve">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 гражданского служащего по должности гражданской службы.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При тестировании используется единый перечень вопросов.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Тест содержит 60 вопросов и состоит из двух частей. Первая часть теста формируется по единым ун</w:t>
      </w:r>
      <w:r>
        <w:rPr>
          <w:spacing w:val="2"/>
          <w:sz w:val="28"/>
          <w:szCs w:val="28"/>
          <w:lang w:eastAsia="zh-CN"/>
        </w:rPr>
        <w:t xml:space="preserve">ифицированным заданиям, разработанным, в том числе, с учетом категорий и групп должностей гражданской службы, а вторая часть — по тематике профессиональной служебной деятельности, исходя из области и вида профессиональной служебной деятельности по вакантно</w:t>
      </w:r>
      <w:r>
        <w:rPr>
          <w:spacing w:val="2"/>
          <w:sz w:val="28"/>
          <w:szCs w:val="28"/>
          <w:lang w:eastAsia="zh-CN"/>
        </w:rPr>
        <w:t xml:space="preserve">й должности гражданской службы</w:t>
      </w:r>
      <w:r>
        <w:rPr>
          <w:spacing w:val="2"/>
          <w:sz w:val="28"/>
          <w:szCs w:val="28"/>
          <w:lang w:eastAsia="zh-CN"/>
        </w:rPr>
        <w:t xml:space="preserve">.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Тест</w:t>
      </w:r>
      <w:r>
        <w:rPr>
          <w:spacing w:val="2"/>
          <w:sz w:val="28"/>
          <w:szCs w:val="28"/>
          <w:lang w:eastAsia="zh-CN"/>
        </w:rPr>
        <w:t xml:space="preserve"> утверждается приказом государственной жилищной инспекции Брянской области.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Всем претендентам предоставляется одинаковое время для прохождения тестирования (один час).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За каждый правильный ответ на вопрос теста присуждается 1 балл.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Тестирование считается пройденным, если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 правильно ответил на 70 и более процентов заданных вопросов (42 балла и более). Набранные по результатам тестирования баллы суммируются и выставляются в виде итоговой оценки следующим образом: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3 балла, если за правильные ответы получено от 54 до 60 баллов;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2 балла, если за правильные ответы получено от 48 до 53 баллов;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балла, если за правильные ответы получено от 42 до 47 баллов;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0 баллов, если за правильные ответы получено менее чем 42 балла.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В случае неявки на тестирование баллы не выставляются.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Указанная итоговая оценка (максимально — 3 балла, минимально — 0 баллов) суммируется для подсчета итогового балла </w:t>
      </w:r>
      <w:r>
        <w:rPr>
          <w:spacing w:val="2"/>
          <w:sz w:val="28"/>
          <w:szCs w:val="28"/>
          <w:lang w:eastAsia="zh-CN"/>
        </w:rPr>
        <w:t xml:space="preserve">претендента.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Результаты тестирования оформляются в виде краткой справки по форме утвержденной методикой проведения конкурсов на замещение вакантной должности государственной </w:t>
      </w:r>
      <w:r>
        <w:rPr>
          <w:spacing w:val="2"/>
          <w:sz w:val="28"/>
          <w:szCs w:val="28"/>
          <w:lang w:eastAsia="zh-CN"/>
        </w:rPr>
        <w:t xml:space="preserve">гражданской службы</w:t>
      </w:r>
      <w:r>
        <w:rPr>
          <w:spacing w:val="2"/>
          <w:sz w:val="28"/>
          <w:szCs w:val="28"/>
          <w:lang w:eastAsia="zh-CN"/>
        </w:rPr>
        <w:t xml:space="preserve"> Брянской области утвержденной приказом государственной жилищной инспекции Брянской области.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jc w:val="both"/>
        <w:rPr>
          <w:rFonts w:ascii="Calibri" w:hAnsi="Calibri"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highlight w:val="none"/>
          <w:u w:val="single"/>
          <w:lang w:eastAsia="en-US"/>
        </w:rPr>
      </w:r>
      <w:r>
        <w:rPr>
          <w:bCs/>
          <w:sz w:val="28"/>
          <w:szCs w:val="28"/>
          <w:highlight w:val="none"/>
          <w:u w:val="single"/>
          <w:lang w:eastAsia="en-US"/>
        </w:rPr>
      </w:r>
    </w:p>
    <w:p>
      <w:pPr>
        <w:jc w:val="both"/>
        <w:rPr>
          <w:sz w:val="28"/>
          <w:szCs w:val="28"/>
          <w:highlight w:val="none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 xml:space="preserve">Индивидуальное собеседование.</w:t>
      </w:r>
      <w:r>
        <w:rPr>
          <w:rFonts w:ascii="Calibri" w:hAnsi="Calibri"/>
          <w:sz w:val="28"/>
          <w:szCs w:val="28"/>
          <w:u w:val="single"/>
          <w:lang w:eastAsia="en-US"/>
        </w:rPr>
      </w:r>
      <w:r>
        <w:rPr>
          <w:sz w:val="28"/>
          <w:szCs w:val="28"/>
          <w:highlight w:val="none"/>
          <w:u w:val="single"/>
          <w:lang w:eastAsia="en-US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Индивидуальное собеседование с </w:t>
      </w:r>
      <w:r>
        <w:rPr>
          <w:spacing w:val="2"/>
          <w:sz w:val="28"/>
          <w:szCs w:val="28"/>
          <w:lang w:eastAsia="zh-CN"/>
        </w:rPr>
        <w:t xml:space="preserve">претендентом</w:t>
      </w:r>
      <w:r>
        <w:rPr>
          <w:spacing w:val="2"/>
          <w:sz w:val="28"/>
          <w:szCs w:val="28"/>
          <w:lang w:eastAsia="zh-CN"/>
        </w:rPr>
        <w:t xml:space="preserve"> проходит в ходе</w:t>
      </w:r>
      <w:r>
        <w:rPr>
          <w:spacing w:val="2"/>
          <w:sz w:val="28"/>
          <w:szCs w:val="28"/>
          <w:lang w:eastAsia="zh-CN"/>
        </w:rPr>
        <w:t xml:space="preserve"> оценки профессионального уровня</w:t>
      </w:r>
      <w:r>
        <w:rPr>
          <w:spacing w:val="2"/>
          <w:sz w:val="28"/>
          <w:szCs w:val="28"/>
          <w:lang w:eastAsia="zh-CN"/>
        </w:rPr>
        <w:t xml:space="preserve">. В рамках индивидуального </w:t>
      </w:r>
      <w:r>
        <w:rPr>
          <w:spacing w:val="2"/>
          <w:sz w:val="28"/>
          <w:szCs w:val="28"/>
          <w:lang w:eastAsia="zh-CN"/>
        </w:rPr>
        <w:t xml:space="preserve">собеседования проводится обсуждение с </w:t>
      </w:r>
      <w:r>
        <w:rPr>
          <w:spacing w:val="2"/>
          <w:sz w:val="28"/>
          <w:szCs w:val="28"/>
          <w:lang w:eastAsia="zh-CN"/>
        </w:rPr>
        <w:t xml:space="preserve">претендентом</w:t>
      </w:r>
      <w:r>
        <w:rPr>
          <w:spacing w:val="2"/>
          <w:sz w:val="28"/>
          <w:szCs w:val="28"/>
          <w:lang w:eastAsia="zh-CN"/>
        </w:rPr>
        <w:t xml:space="preserve"> результатов выполнения им тестирования, задаются вопросы с целью определения его профессионального уровня. 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Результаты индивидуальног</w:t>
      </w:r>
      <w:r>
        <w:rPr>
          <w:spacing w:val="2"/>
          <w:sz w:val="28"/>
          <w:szCs w:val="28"/>
          <w:lang w:eastAsia="zh-CN"/>
        </w:rPr>
        <w:t xml:space="preserve">о собеседования вносятся </w:t>
      </w:r>
      <w:r>
        <w:rPr>
          <w:spacing w:val="2"/>
          <w:sz w:val="28"/>
          <w:szCs w:val="28"/>
          <w:lang w:eastAsia="zh-CN"/>
        </w:rPr>
        <w:t xml:space="preserve">в бюллетень</w:t>
      </w:r>
      <w:r>
        <w:rPr>
          <w:spacing w:val="2"/>
          <w:sz w:val="28"/>
          <w:szCs w:val="28"/>
          <w:lang w:eastAsia="zh-CN"/>
        </w:rPr>
        <w:t xml:space="preserve"> оценки профессионального уровня</w:t>
      </w:r>
      <w:r>
        <w:rPr>
          <w:spacing w:val="2"/>
          <w:sz w:val="28"/>
          <w:szCs w:val="28"/>
          <w:lang w:eastAsia="zh-CN"/>
        </w:rPr>
        <w:t xml:space="preserve">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Максимальный балл, который может быть присужден </w:t>
      </w:r>
      <w:r>
        <w:rPr>
          <w:spacing w:val="2"/>
          <w:sz w:val="28"/>
          <w:szCs w:val="28"/>
          <w:lang w:eastAsia="zh-CN"/>
        </w:rPr>
        <w:t xml:space="preserve">претенденту</w:t>
      </w:r>
      <w:r>
        <w:rPr>
          <w:spacing w:val="2"/>
          <w:sz w:val="28"/>
          <w:szCs w:val="28"/>
          <w:lang w:eastAsia="zh-CN"/>
        </w:rPr>
        <w:t xml:space="preserve"> по результатам индивидуального собеседования — 10 баллов, минимальный балл — 1 балл. </w:t>
      </w:r>
      <w:r>
        <w:rPr>
          <w:spacing w:val="2"/>
          <w:sz w:val="28"/>
          <w:szCs w:val="28"/>
          <w:lang w:eastAsia="zh-CN"/>
        </w:rPr>
        <w:tab/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10 баллов присуждается, если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 последовательно, в полном объеме, глубоко и правильно раскрыл содержание вопросов, правильно использовал понятия и термины, показал высокий уровень профессиональных знаний в соответствующей сфере, мыслить сист</w:t>
      </w:r>
      <w:r>
        <w:rPr>
          <w:spacing w:val="2"/>
          <w:sz w:val="28"/>
          <w:szCs w:val="28"/>
          <w:lang w:eastAsia="zh-CN"/>
        </w:rPr>
        <w:t xml:space="preserve">емно, аргументированно отстаивал</w:t>
      </w:r>
      <w:r>
        <w:rPr>
          <w:spacing w:val="2"/>
          <w:sz w:val="28"/>
          <w:szCs w:val="28"/>
          <w:lang w:eastAsia="zh-CN"/>
        </w:rPr>
        <w:t xml:space="preserve"> собственную точку зрения, обоснованно и самостоятельно принимал решения.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9-8 баллов присуждается, если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 последовательно, в полном объеме раскрыл содержание вопросов, правильно использовал понятия и термины, но допустил </w:t>
      </w:r>
      <w:r>
        <w:rPr>
          <w:spacing w:val="2"/>
          <w:sz w:val="28"/>
          <w:szCs w:val="28"/>
          <w:lang w:eastAsia="zh-CN"/>
        </w:rPr>
        <w:t xml:space="preserve">неточности и незначительные ошибки, показал достаточный уровень профессиональных знаний в соответствующей сфере, аналитических способностей, мыслить системно, в основном аргументированно отстаивал собственную точку зрения и самостоятельно принимал решения.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7-6 баллов присуждается, если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 последовательно, но не в пол</w:t>
      </w:r>
      <w:r>
        <w:rPr>
          <w:spacing w:val="2"/>
          <w:sz w:val="28"/>
          <w:szCs w:val="28"/>
          <w:lang w:eastAsia="zh-CN"/>
        </w:rPr>
        <w:t xml:space="preserve">ном объеме раскрыл содержание вопроса, не всегда правильно использовал понятия и термины, допустил неточности и ошибки, показал средний уровень профессиональных знаний в соответствующей сфере, не мог отстоять собственную точку зрения почти во всех случаях;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5-4 балла присуждается, если претендент</w:t>
      </w:r>
      <w:r>
        <w:rPr>
          <w:spacing w:val="2"/>
          <w:sz w:val="28"/>
          <w:szCs w:val="28"/>
          <w:lang w:eastAsia="zh-CN"/>
        </w:rPr>
        <w:t xml:space="preserve"> не последо</w:t>
      </w:r>
      <w:r>
        <w:rPr>
          <w:spacing w:val="2"/>
          <w:sz w:val="28"/>
          <w:szCs w:val="28"/>
          <w:lang w:eastAsia="zh-CN"/>
        </w:rPr>
        <w:t xml:space="preserve">вательно и не в полном объеме раскрыл содержание вопроса, не всегда правильно использовал понятия и термины, допустил неточности и ошибки, показал ниже среднего уровень профессиональных знаний в соответствующей сфере, не отстаивал собственную точку зрения;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3-2 балла присуждается, если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 не раскрыл содержание вопроса, при ответе не</w:t>
      </w:r>
      <w:r>
        <w:rPr>
          <w:spacing w:val="2"/>
          <w:sz w:val="28"/>
          <w:szCs w:val="28"/>
          <w:lang w:eastAsia="zh-CN"/>
        </w:rPr>
        <w:t xml:space="preserve">правильно использовал основные понятия и термины, допустил значительные неточности и ошибки, показал низкий уровень профессиональных знаний в соответствующей сфере, а также показал отсутствие навыков аргументированного отстаивания собственной точки зрения;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1 балл присуждается, если </w:t>
      </w:r>
      <w:r>
        <w:rPr>
          <w:spacing w:val="2"/>
          <w:sz w:val="28"/>
          <w:szCs w:val="28"/>
          <w:lang w:eastAsia="zh-CN"/>
        </w:rPr>
        <w:t xml:space="preserve">претендент</w:t>
      </w:r>
      <w:r>
        <w:rPr>
          <w:spacing w:val="2"/>
          <w:sz w:val="28"/>
          <w:szCs w:val="28"/>
          <w:lang w:eastAsia="zh-CN"/>
        </w:rPr>
        <w:t xml:space="preserve"> не ответил ни на один вопрос, при ответе использовал понятия и термины, не соответствующие заданному вопросу, допустил множество ошибок в ответах на все вопросы, показал отсутствие знаний, необходимых для замещения вакантной должности.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В случае неявки на индивидуальное собеседование баллы не выставляются.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По окончании индивидуального собеседования с </w:t>
      </w:r>
      <w:r>
        <w:rPr>
          <w:spacing w:val="2"/>
          <w:sz w:val="28"/>
          <w:szCs w:val="28"/>
          <w:lang w:eastAsia="zh-CN"/>
        </w:rPr>
        <w:t xml:space="preserve">претендентом</w:t>
      </w:r>
      <w:r>
        <w:rPr>
          <w:spacing w:val="2"/>
          <w:sz w:val="28"/>
          <w:szCs w:val="28"/>
          <w:lang w:eastAsia="zh-CN"/>
        </w:rPr>
        <w:t xml:space="preserve"> каждый </w:t>
      </w:r>
      <w:r>
        <w:rPr>
          <w:spacing w:val="2"/>
          <w:sz w:val="28"/>
          <w:szCs w:val="28"/>
          <w:lang w:eastAsia="zh-CN"/>
        </w:rPr>
        <w:t xml:space="preserve">оценивающий профессиональный </w:t>
      </w:r>
      <w:r>
        <w:rPr>
          <w:spacing w:val="2"/>
          <w:sz w:val="28"/>
          <w:szCs w:val="28"/>
          <w:lang w:eastAsia="zh-CN"/>
        </w:rPr>
        <w:t xml:space="preserve"> </w:t>
      </w:r>
      <w:r>
        <w:rPr>
          <w:spacing w:val="2"/>
          <w:sz w:val="28"/>
          <w:szCs w:val="28"/>
          <w:lang w:eastAsia="zh-CN"/>
        </w:rPr>
        <w:t xml:space="preserve">уровень претендента </w:t>
      </w:r>
      <w:r>
        <w:rPr>
          <w:spacing w:val="2"/>
          <w:sz w:val="28"/>
          <w:szCs w:val="28"/>
          <w:lang w:eastAsia="zh-CN"/>
        </w:rPr>
        <w:t xml:space="preserve">заносит в </w:t>
      </w:r>
      <w:r>
        <w:rPr>
          <w:spacing w:val="2"/>
          <w:sz w:val="28"/>
          <w:szCs w:val="28"/>
          <w:lang w:eastAsia="zh-CN"/>
        </w:rPr>
        <w:t xml:space="preserve">бюллетень </w:t>
      </w:r>
      <w:r>
        <w:rPr>
          <w:spacing w:val="2"/>
          <w:sz w:val="28"/>
          <w:szCs w:val="28"/>
          <w:lang w:eastAsia="zh-CN"/>
        </w:rPr>
        <w:t xml:space="preserve">оценки профессионального уровня </w:t>
      </w:r>
      <w:r>
        <w:rPr>
          <w:spacing w:val="2"/>
          <w:sz w:val="28"/>
          <w:szCs w:val="28"/>
          <w:lang w:eastAsia="zh-CN"/>
        </w:rPr>
        <w:t xml:space="preserve">результат оценки </w:t>
      </w:r>
      <w:r>
        <w:rPr>
          <w:spacing w:val="2"/>
          <w:sz w:val="28"/>
          <w:szCs w:val="28"/>
          <w:lang w:eastAsia="zh-CN"/>
        </w:rPr>
        <w:t xml:space="preserve">претендента, </w:t>
      </w:r>
      <w:r>
        <w:rPr>
          <w:spacing w:val="2"/>
          <w:sz w:val="28"/>
          <w:szCs w:val="28"/>
          <w:lang w:eastAsia="zh-CN"/>
        </w:rPr>
        <w:t xml:space="preserve">согласно методике проведения конкурса, утвержденной приказом </w:t>
      </w:r>
      <w:r>
        <w:rPr>
          <w:spacing w:val="2"/>
          <w:sz w:val="28"/>
          <w:szCs w:val="28"/>
          <w:lang w:eastAsia="zh-CN"/>
        </w:rPr>
        <w:t xml:space="preserve">государственной жилищной инспекции Брянской области</w:t>
      </w:r>
      <w:r>
        <w:rPr>
          <w:spacing w:val="2"/>
          <w:sz w:val="28"/>
          <w:szCs w:val="28"/>
          <w:lang w:eastAsia="zh-CN"/>
        </w:rPr>
        <w:t xml:space="preserve">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p>
      <w:pPr>
        <w:ind w:firstLine="709"/>
        <w:jc w:val="both"/>
        <w:rPr>
          <w:spacing w:val="2"/>
          <w:sz w:val="28"/>
          <w:szCs w:val="28"/>
          <w:lang w:eastAsia="zh-CN"/>
        </w:rPr>
      </w:pPr>
      <w:r>
        <w:rPr>
          <w:spacing w:val="2"/>
          <w:sz w:val="28"/>
          <w:szCs w:val="28"/>
          <w:lang w:eastAsia="zh-CN"/>
        </w:rPr>
        <w:t xml:space="preserve">По результатам сопоставления итоговых баллов </w:t>
      </w:r>
      <w:r>
        <w:rPr>
          <w:spacing w:val="2"/>
          <w:sz w:val="28"/>
          <w:szCs w:val="28"/>
          <w:lang w:eastAsia="zh-CN"/>
        </w:rPr>
        <w:t xml:space="preserve">претендентов</w:t>
      </w:r>
      <w:r>
        <w:rPr>
          <w:spacing w:val="2"/>
          <w:sz w:val="28"/>
          <w:szCs w:val="28"/>
          <w:lang w:eastAsia="zh-CN"/>
        </w:rPr>
        <w:t xml:space="preserve"> формирует</w:t>
      </w:r>
      <w:r>
        <w:rPr>
          <w:spacing w:val="2"/>
          <w:sz w:val="28"/>
          <w:szCs w:val="28"/>
          <w:lang w:eastAsia="zh-CN"/>
        </w:rPr>
        <w:t xml:space="preserve">ся</w:t>
      </w:r>
      <w:r>
        <w:rPr>
          <w:spacing w:val="2"/>
          <w:sz w:val="28"/>
          <w:szCs w:val="28"/>
          <w:lang w:eastAsia="zh-CN"/>
        </w:rPr>
        <w:t xml:space="preserve"> рейтинг </w:t>
      </w:r>
      <w:r>
        <w:rPr>
          <w:spacing w:val="2"/>
          <w:sz w:val="28"/>
          <w:szCs w:val="28"/>
          <w:lang w:eastAsia="zh-CN"/>
        </w:rPr>
        <w:t xml:space="preserve">претенден</w:t>
      </w:r>
      <w:r>
        <w:rPr>
          <w:spacing w:val="2"/>
          <w:sz w:val="28"/>
          <w:szCs w:val="28"/>
          <w:lang w:eastAsia="zh-CN"/>
        </w:rPr>
        <w:t xml:space="preserve">тов</w:t>
      </w:r>
      <w:r>
        <w:rPr>
          <w:spacing w:val="2"/>
          <w:sz w:val="28"/>
          <w:szCs w:val="28"/>
          <w:lang w:eastAsia="zh-CN"/>
        </w:rPr>
        <w:t xml:space="preserve">.</w:t>
      </w:r>
      <w:r>
        <w:rPr>
          <w:spacing w:val="2"/>
          <w:sz w:val="28"/>
          <w:szCs w:val="28"/>
          <w:lang w:eastAsia="zh-CN"/>
        </w:rPr>
      </w:r>
      <w:r>
        <w:rPr>
          <w:spacing w:val="2"/>
          <w:sz w:val="28"/>
          <w:szCs w:val="28"/>
          <w:lang w:eastAsia="zh-CN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3050402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>
    <w:name w:val="Heading 1"/>
    <w:basedOn w:val="891"/>
    <w:next w:val="891"/>
    <w:link w:val="7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6">
    <w:name w:val="Heading 1 Char"/>
    <w:basedOn w:val="892"/>
    <w:link w:val="7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7">
    <w:name w:val="Heading 2"/>
    <w:basedOn w:val="891"/>
    <w:next w:val="891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8">
    <w:name w:val="Heading 2 Char"/>
    <w:basedOn w:val="892"/>
    <w:link w:val="717"/>
    <w:uiPriority w:val="9"/>
    <w:rPr>
      <w:rFonts w:ascii="Liberation Sans" w:hAnsi="Liberation Sans" w:eastAsia="Liberation Sans" w:cs="Liberation Sans"/>
      <w:sz w:val="34"/>
    </w:rPr>
  </w:style>
  <w:style w:type="paragraph" w:styleId="719">
    <w:name w:val="Heading 3"/>
    <w:basedOn w:val="891"/>
    <w:next w:val="891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0">
    <w:name w:val="Heading 3 Char"/>
    <w:basedOn w:val="892"/>
    <w:link w:val="7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1">
    <w:name w:val="Heading 4"/>
    <w:basedOn w:val="891"/>
    <w:next w:val="891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2">
    <w:name w:val="Heading 4 Char"/>
    <w:basedOn w:val="892"/>
    <w:link w:val="7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3">
    <w:name w:val="Heading 5"/>
    <w:basedOn w:val="891"/>
    <w:next w:val="891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4">
    <w:name w:val="Heading 5 Char"/>
    <w:basedOn w:val="892"/>
    <w:link w:val="7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5">
    <w:name w:val="Heading 6"/>
    <w:basedOn w:val="891"/>
    <w:next w:val="891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>
    <w:name w:val="Heading 6 Char"/>
    <w:basedOn w:val="892"/>
    <w:link w:val="7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7">
    <w:name w:val="Heading 7"/>
    <w:basedOn w:val="891"/>
    <w:next w:val="891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8">
    <w:name w:val="Heading 7 Char"/>
    <w:basedOn w:val="892"/>
    <w:link w:val="7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9">
    <w:name w:val="Heading 8"/>
    <w:basedOn w:val="891"/>
    <w:next w:val="891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0">
    <w:name w:val="Heading 8 Char"/>
    <w:basedOn w:val="892"/>
    <w:link w:val="7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1">
    <w:name w:val="Heading 9"/>
    <w:basedOn w:val="891"/>
    <w:next w:val="891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2">
    <w:name w:val="Heading 9 Char"/>
    <w:basedOn w:val="892"/>
    <w:link w:val="7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3">
    <w:name w:val="List Paragraph"/>
    <w:basedOn w:val="891"/>
    <w:uiPriority w:val="34"/>
    <w:qFormat/>
    <w:pPr>
      <w:contextualSpacing/>
      <w:ind w:left="720"/>
    </w:p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91"/>
    <w:next w:val="891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2"/>
    <w:link w:val="735"/>
    <w:uiPriority w:val="10"/>
    <w:rPr>
      <w:sz w:val="48"/>
      <w:szCs w:val="48"/>
    </w:rPr>
  </w:style>
  <w:style w:type="paragraph" w:styleId="737">
    <w:name w:val="Subtitle"/>
    <w:basedOn w:val="891"/>
    <w:next w:val="891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2"/>
    <w:link w:val="737"/>
    <w:uiPriority w:val="11"/>
    <w:rPr>
      <w:sz w:val="24"/>
      <w:szCs w:val="24"/>
    </w:rPr>
  </w:style>
  <w:style w:type="paragraph" w:styleId="739">
    <w:name w:val="Quote"/>
    <w:basedOn w:val="891"/>
    <w:next w:val="891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1"/>
    <w:next w:val="891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2"/>
    <w:link w:val="897"/>
    <w:uiPriority w:val="99"/>
  </w:style>
  <w:style w:type="character" w:styleId="744">
    <w:name w:val="Footer Char"/>
    <w:basedOn w:val="892"/>
    <w:link w:val="899"/>
    <w:uiPriority w:val="99"/>
  </w:style>
  <w:style w:type="paragraph" w:styleId="745">
    <w:name w:val="Caption"/>
    <w:basedOn w:val="891"/>
    <w:next w:val="891"/>
    <w:link w:val="7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892"/>
    <w:link w:val="745"/>
    <w:uiPriority w:val="35"/>
    <w:rPr>
      <w:b/>
      <w:bCs/>
      <w:color w:val="4f81bd" w:themeColor="accent1"/>
      <w:sz w:val="18"/>
      <w:szCs w:val="18"/>
    </w:rPr>
  </w:style>
  <w:style w:type="table" w:styleId="747">
    <w:name w:val="Table Grid"/>
    <w:basedOn w:val="8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1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9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0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1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2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3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4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6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6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7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8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9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0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1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2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basedOn w:val="892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basedOn w:val="892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paragraph" w:styleId="895">
    <w:name w:val="Balloon Text"/>
    <w:basedOn w:val="891"/>
    <w:link w:val="896"/>
    <w:uiPriority w:val="99"/>
    <w:semiHidden/>
    <w:unhideWhenUsed/>
    <w:rPr>
      <w:rFonts w:ascii="Tahoma" w:hAnsi="Tahoma" w:cs="Tahoma"/>
      <w:sz w:val="16"/>
      <w:szCs w:val="16"/>
    </w:rPr>
  </w:style>
  <w:style w:type="character" w:styleId="896" w:customStyle="1">
    <w:name w:val="Текст выноски Знак"/>
    <w:basedOn w:val="892"/>
    <w:link w:val="89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97">
    <w:name w:val="Header"/>
    <w:basedOn w:val="891"/>
    <w:link w:val="8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8" w:customStyle="1">
    <w:name w:val="Верхний колонтитул Знак"/>
    <w:basedOn w:val="892"/>
    <w:link w:val="89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>
    <w:name w:val="Footer"/>
    <w:basedOn w:val="891"/>
    <w:link w:val="90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0" w:customStyle="1">
    <w:name w:val="Нижний колонтитул Знак"/>
    <w:basedOn w:val="892"/>
    <w:link w:val="89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2023-05-29T14:17:00Z</dcterms:created>
  <dcterms:modified xsi:type="dcterms:W3CDTF">2026-07-09T13:09:35Z</dcterms:modified>
</cp:coreProperties>
</file>