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ОБЪЯВЛЕНИЕ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 наличии в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государственной жилищной инспекции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Брянской области вакантной должности государственной гражданской службы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Брянской области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sdt>
        <w:sdtPr>
          <w:alias w:val=""/>
          <w15:appearance w15:val="boundingBox"/>
          <w:label w:val="0"/>
          <w:lock w:val="unlocked"/>
          <w:placeholder>
            <w:docPart w:val="DefaultPlaceholder_TEXT"/>
          </w:placeholder>
          <w:tag w:val=""/>
          <w:rPr>
            <w:rFonts w:ascii="Times New Roman" w:hAnsi="Times New Roman" w:eastAsia="Times New Roman" w:cs="Times New Roman"/>
            <w:vanish/>
            <w:color w:val="000000"/>
            <w:sz w:val="28"/>
            <w14:ligatures w14:val="none"/>
          </w:rPr>
        </w:sdtPr>
        <w:sdtContent>
          <w:r>
            <w:rPr>
              <w:rFonts w:ascii="Times New Roman" w:hAnsi="Times New Roman" w:eastAsia="Times New Roman" w:cs="Times New Roman"/>
              <w:sz w:val="28"/>
              <w:szCs w:val="28"/>
              <w:lang w:eastAsia="zh-CN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28"/>
              <w:szCs w:val="28"/>
              <w:lang w:eastAsia="zh-CN"/>
            </w:rPr>
          </w:r>
        </w:sdtContent>
      </w:sdt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Государственная жилищная инспекция Брянской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области (дале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 –               инспекция) объявляет о приеме документов для проведения оценки профессионального уровня при назначении на должность государственной гражданской службы Брянской области главной группы должностей категории «руководители»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начальника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отдела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 w:bidi="hi-IN"/>
        </w:rPr>
        <w:t xml:space="preserve">контроля фонда капитального ремонта, финансовой деятельности, кадровой и информационно - аналитической работы государственной жилищной инспекции Брянской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Замещение должности без конкурса в соответствии с п.4 ч.2 ст.22 Федерального закона от 27 июля 2004 года № 79-ФЗ «О государственной гражданской службе Российской Федерации».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гражданскую службу вправе поступать граждане Российской Федерации, достигшие возрас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18 лет, владеющие государственным языком Российской Федерации и соответствующие квалификационным требованиям, установленным Федеральным законом от 27 июля 2004 года № 79-ФЗ                     «О государственной гражданской службе Российской Федерации».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замещения указанной должности гражданской службы установлены квалификационны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требования к уровню профессионального образования, к стажу государственной гражданской службы или стажу работы по специальности, направлению подготовки, к знаниям и умениям, необходимым для исполнения должностных обязанностей (приложение 1                                  к объявлению).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Гражданский служащий, замещающий должность гражданской службы в инспекции подает заявление на имя начальника инспекции.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Гражданский служащий, замещающий должность гражданской службы в другом государственном органе Брянской области представляет: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заявление на имя начальника инспекции по форме согласно приложению 2 к объявлению;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заполненную, подписанную им и завере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нную кадровой службой органа государственной власти, в котором он замещает должность гражданской службы, анкету по форме, утвержденной Указом Президента Российской Федерации от 10 октября 2024 года № 870р, с фотографией, согласно приложению 3 к объявлению.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 Российской Федерации (далее – гражданин) представляет в инспекцию следующие документы: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личное заявление на имя начальника инспекции по форме согласно приложению 2 к объявлению;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заполненную и подписанную анкету по форме, утвержденной Указом Президента Российской Федерации от 10 октября 2024 года № 870р, с фотографией, согласно приложению 3 к объявлению;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3) копию паспорта или заменяющего его документа (соответствующий документ предъявляется лично по прибытии на конкурс);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4) документы, подтверждающие необходимое профессиональное образование, квалификацию и стаж работы: копию трудовой книжки, заверенную нотариально или кадровой службой по месту службы (работы)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деятельность осуществляется впервые);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5) документ об отсутствии у гражданина заболевания, препятствующего поступлению на гражданскую службу или ее прохождению, учетной формы 001-ГС/у;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6) иные документы, предусмотренные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                      27 июля 2004 года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 Российской Федерации, который является федеральным государственным гражданским служащим либо государственным гражданским служащим другого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субъекта Российской Федерации, представляет в инспекцию заявление на имя начальника инспекции по форме согласно приложению 2 к объявлению, а также заполненную, подписанную им и заверенную кадровой службой органа государственной власти, в котором он замеща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 должность федеральной государственной гражданской службы либо должность государственной гражданской службы субъекта Российской Федерации, анкету по форме, утвержденной Указом Президента Российской Федерации от 10 октября 2024 года № 870р, с фотографией.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представления документов гражданином (гос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ударственным гражданским служащим) лично, их прием осуществляется в рабочие дни                     с понедельника по четверг с 8:30 до 17:45, в пятницу с 8:30 до 16:30                          по адресу: 241050, г. Брянск, ул. Трудовая, д. 1 (каб. № 309).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представления документов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электронном виде утверждены постановлением Правительства Российской Федерации от 5 марта 2018 года № 227 «О некоторых мерах по внедрению информационных технологий                в кадровую работу на государственной гражданской службе Российской Федерации».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Несвоевр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еменное представление документов, представление их                               не в полном объеме или с нарушением правил оформления без уважительных причин, являются основанием для отказа гражданину (государственному гражданскому служащему) в их приеме.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Достоверность сведений, представленных гражданином в инспекцию, подлежит проверке. Сведения, представленные в электронном виде, подвергаются автоматизированной проверке в порядке, установленном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 не может быть принят на гражданскую службу в случаях, предусмотренных 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"https://www.consultant.ru/document/cons_doc_LAW_446180/38d7d81bc32f1d2d60d69afd608040ac3cbbd6e1/" \l "dst100143"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пунктами 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- 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"https://www.consultant.ru/document/cons_doc_LAW_446180/38d7d81bc32f1d2d60d69afd608040ac3cbbd6e1/" \l "dst31"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 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"https://www.consultant.ru/document/cons_doc_LAW_446180/38d7d81bc32f1d2d60d69afd608040ac3cbbd6e1/" \l "dst263"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и 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"https://www.consultant.ru/document/cons_doc_LAW_446180/38d7d81bc32f1d2d60d69afd608040ac3cbbd6e1/" \l "dst241"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 части 1 статьи 16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 Федерального закона от 27 июля 2004 года № 79-ФЗ «О государственной гражданской службе Российской Федерации».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Иные ограничения, связанные с поступлением на гражданскую службу, устанавливаются федеральными законами.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 (государственный гражданский служащий), информируется о причинах отказа в поступлении на гражданскую службу. В случае если граждан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 (государственный гражданский служащий) представил документы в электронном виде, извещение о причинах отказа направляется ему в форме электронного документа, подписанного усиленной квалифицированной электронной подписью, с использованием единой системы.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Оценка профессионального уровня, профессиональных и личностных качеств каждого гражданского служащего (гражданина), осуществляется в соотв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етствии с квалификационными требованиями для замещения соответствующей должности гражданской службы, на основании представленных ими документов, а также результатов процедур, проводимых с использованием следующих методов оценки (приложение 4 к объявлению):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подготовка проекта документа;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тестирование;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индивидуальное собеседование.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Граждане (государственные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ражданские служащие) могут пройти предварительный квалификационный тест для самостоятельной проверки своего профессионального уровня на официальном сайте федеральной государственной информационной системы в области государственной службы в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Условия прохождения государственной гражданской службы следующие: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40 часовая рабочая неделя, продолжительность служебного времени  –               с понедельника по четверг с 8:30 до 17:45, в пятницу с 8:30 до 16:30, обеденный перерыв с 13:00 до 14:00, для гражданских служащих установлен ненормированный служебный день;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продолжительность ежегодного основного оплачиваемого отпуска:                   30 календарных дней. Гражданским служащим предоставляется ежегодный дополнительный оплачиваемый отпуск за выслугу лет продолжительностью: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стаже гражданской службы от 1 года до 5 лет - 1 календарный день;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стаже гражданской службы от 5 до 10 лет - 5 календарных дней;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стаже гражданской службы от 10 до 15 лет - 7 календарных дней;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стаже гражданской службы 15 лет и более - 10 календарных дней.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ненормированный служебный день - 3 календарных дня.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Денежное содержание гражданского служащего состоит из: должностного оклада, оклада за классный чин, ежемесячной надбавки к должностному окладу за выслугу лет на гра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жданской службе, ежемесячной надбавки к должностному окладу за особые условия гражданской службы, премии за выполнение особо важных и сложных заданий, ежемесячного денежного поощрения и других выплат, предусмотренных законодательством о гражданской службе.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Государственные гарантии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гражданской службе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предусмотрены Федеральным законом от 27 июля 2004 года № 79-ФЗ «О государственной гражданской службе Российской Федерации» и Законом Брянской области от                     16 июня 2005 года № 46-З «О государственной гражданской службе Брянской области».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прохождении государственной граж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данской службы Брянской области гражданские служащие должны соблюдать ограничения, выполнять обязательства и требования к служебному поведению, не нарушать запреты, установленные законодательством Российской Федерации о государственной гражданской службе.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Должностные обязанности, права и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 изложены в приложении 1 к объявлению.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Дополнительную информацию можно получить по телефону:                      (4832) 32-28-34.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9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Tahoma">
    <w:panose1 w:val="020B060603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91"/>
    <w:next w:val="891"/>
    <w:link w:val="7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6">
    <w:name w:val="Heading 1 Char"/>
    <w:basedOn w:val="892"/>
    <w:link w:val="7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7">
    <w:name w:val="Heading 2"/>
    <w:basedOn w:val="891"/>
    <w:next w:val="891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8">
    <w:name w:val="Heading 2 Char"/>
    <w:basedOn w:val="892"/>
    <w:link w:val="717"/>
    <w:uiPriority w:val="9"/>
    <w:rPr>
      <w:rFonts w:ascii="Liberation Sans" w:hAnsi="Liberation Sans" w:eastAsia="Liberation Sans" w:cs="Liberation Sans"/>
      <w:sz w:val="34"/>
    </w:rPr>
  </w:style>
  <w:style w:type="paragraph" w:styleId="719">
    <w:name w:val="Heading 3"/>
    <w:basedOn w:val="891"/>
    <w:next w:val="891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0">
    <w:name w:val="Heading 3 Char"/>
    <w:basedOn w:val="892"/>
    <w:link w:val="7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1">
    <w:name w:val="Heading 4"/>
    <w:basedOn w:val="891"/>
    <w:next w:val="891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2">
    <w:name w:val="Heading 4 Char"/>
    <w:basedOn w:val="892"/>
    <w:link w:val="7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3">
    <w:name w:val="Heading 5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4">
    <w:name w:val="Heading 5 Char"/>
    <w:basedOn w:val="892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5">
    <w:name w:val="Heading 6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>
    <w:name w:val="Heading 6 Char"/>
    <w:basedOn w:val="892"/>
    <w:link w:val="7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7">
    <w:name w:val="Heading 7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8">
    <w:name w:val="Heading 7 Char"/>
    <w:basedOn w:val="892"/>
    <w:link w:val="7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9">
    <w:name w:val="Heading 8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>
    <w:name w:val="Heading 8 Char"/>
    <w:basedOn w:val="892"/>
    <w:link w:val="7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1">
    <w:name w:val="Heading 9"/>
    <w:basedOn w:val="891"/>
    <w:next w:val="89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2">
    <w:name w:val="Heading 9 Char"/>
    <w:basedOn w:val="892"/>
    <w:link w:val="7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3">
    <w:name w:val="List Paragraph"/>
    <w:basedOn w:val="891"/>
    <w:uiPriority w:val="34"/>
    <w:qFormat/>
    <w:pPr>
      <w:contextualSpacing/>
      <w:ind w:left="720"/>
    </w:p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1"/>
    <w:next w:val="891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2"/>
    <w:link w:val="735"/>
    <w:uiPriority w:val="10"/>
    <w:rPr>
      <w:sz w:val="48"/>
      <w:szCs w:val="48"/>
    </w:rPr>
  </w:style>
  <w:style w:type="paragraph" w:styleId="737">
    <w:name w:val="Subtitle"/>
    <w:basedOn w:val="891"/>
    <w:next w:val="891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2"/>
    <w:link w:val="737"/>
    <w:uiPriority w:val="11"/>
    <w:rPr>
      <w:sz w:val="24"/>
      <w:szCs w:val="24"/>
    </w:rPr>
  </w:style>
  <w:style w:type="paragraph" w:styleId="739">
    <w:name w:val="Quote"/>
    <w:basedOn w:val="891"/>
    <w:next w:val="891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1"/>
    <w:next w:val="891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2"/>
    <w:link w:val="897"/>
    <w:uiPriority w:val="99"/>
  </w:style>
  <w:style w:type="character" w:styleId="744">
    <w:name w:val="Footer Char"/>
    <w:basedOn w:val="892"/>
    <w:link w:val="899"/>
    <w:uiPriority w:val="99"/>
  </w:style>
  <w:style w:type="paragraph" w:styleId="745">
    <w:name w:val="Caption"/>
    <w:basedOn w:val="891"/>
    <w:next w:val="891"/>
    <w:link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892"/>
    <w:link w:val="74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"/>
    <w:basedOn w:val="8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1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0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1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2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3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4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6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6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7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8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9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0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1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2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basedOn w:val="892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basedOn w:val="892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>
    <w:name w:val="Balloon Text"/>
    <w:basedOn w:val="891"/>
    <w:link w:val="896"/>
    <w:uiPriority w:val="99"/>
    <w:semiHidden/>
    <w:unhideWhenUsed/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basedOn w:val="892"/>
    <w:link w:val="89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97">
    <w:name w:val="Header"/>
    <w:basedOn w:val="891"/>
    <w:link w:val="8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8" w:customStyle="1">
    <w:name w:val="Верхний колонтитул Знак"/>
    <w:basedOn w:val="892"/>
    <w:link w:val="8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>
    <w:name w:val="Footer"/>
    <w:basedOn w:val="891"/>
    <w:link w:val="9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0" w:customStyle="1">
    <w:name w:val="Нижний колонтитул Знак"/>
    <w:basedOn w:val="892"/>
    <w:link w:val="8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_634" w:customStyle="1">
    <w:name w:val="Основной текст (2)_"/>
    <w:link w:val="750"/>
    <w:qFormat/>
    <w:rPr>
      <w:rFonts w:ascii="Arial Unicode MS" w:hAnsi="Arial Unicode MS" w:eastAsia="Arial Unicode MS" w:cs="Arial Unicode MS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Введите ваш текст</w:t>
          </w:r>
          <w:r/>
          <w:r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48" w:default="1">
    <w:name w:val="Normal"/>
    <w:qFormat/>
  </w:style>
  <w:style w:type="character" w:styleId="249" w:default="1">
    <w:name w:val="Default Paragraph Font"/>
    <w:uiPriority w:val="1"/>
    <w:semiHidden/>
    <w:unhideWhenUsed/>
  </w:style>
  <w:style w:type="numbering" w:styleId="250" w:default="1">
    <w:name w:val="No List"/>
    <w:uiPriority w:val="99"/>
    <w:semiHidden/>
    <w:unhideWhenUsed/>
  </w:style>
  <w:style w:type="paragraph" w:styleId="251">
    <w:name w:val="Heading 1"/>
    <w:basedOn w:val="248"/>
    <w:next w:val="248"/>
    <w:link w:val="25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252">
    <w:name w:val="Heading 1 Char"/>
    <w:basedOn w:val="249"/>
    <w:link w:val="25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253">
    <w:name w:val="Heading 2"/>
    <w:basedOn w:val="248"/>
    <w:next w:val="248"/>
    <w:link w:val="25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254">
    <w:name w:val="Heading 2 Char"/>
    <w:basedOn w:val="249"/>
    <w:link w:val="253"/>
    <w:uiPriority w:val="9"/>
    <w:rPr>
      <w:rFonts w:ascii="Liberation Sans" w:hAnsi="Liberation Sans" w:eastAsia="Liberation Sans" w:cs="Liberation Sans"/>
      <w:sz w:val="34"/>
    </w:rPr>
  </w:style>
  <w:style w:type="paragraph" w:styleId="255">
    <w:name w:val="Heading 3"/>
    <w:basedOn w:val="248"/>
    <w:next w:val="248"/>
    <w:link w:val="25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56">
    <w:name w:val="Heading 3 Char"/>
    <w:basedOn w:val="249"/>
    <w:link w:val="25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57">
    <w:name w:val="Heading 4"/>
    <w:basedOn w:val="248"/>
    <w:next w:val="248"/>
    <w:link w:val="25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58">
    <w:name w:val="Heading 4 Char"/>
    <w:basedOn w:val="249"/>
    <w:link w:val="2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59">
    <w:name w:val="Heading 5"/>
    <w:basedOn w:val="248"/>
    <w:next w:val="248"/>
    <w:link w:val="26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0">
    <w:name w:val="Heading 5 Char"/>
    <w:basedOn w:val="249"/>
    <w:link w:val="2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61">
    <w:name w:val="Heading 6"/>
    <w:basedOn w:val="248"/>
    <w:next w:val="248"/>
    <w:link w:val="26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2">
    <w:name w:val="Heading 6 Char"/>
    <w:basedOn w:val="249"/>
    <w:link w:val="2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3">
    <w:name w:val="Heading 7"/>
    <w:basedOn w:val="248"/>
    <w:next w:val="248"/>
    <w:link w:val="26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64">
    <w:name w:val="Heading 7 Char"/>
    <w:basedOn w:val="249"/>
    <w:link w:val="2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65">
    <w:name w:val="Heading 8"/>
    <w:basedOn w:val="248"/>
    <w:next w:val="248"/>
    <w:link w:val="26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66">
    <w:name w:val="Heading 8 Char"/>
    <w:basedOn w:val="249"/>
    <w:link w:val="2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267">
    <w:name w:val="Heading 9"/>
    <w:basedOn w:val="248"/>
    <w:next w:val="248"/>
    <w:link w:val="26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268">
    <w:name w:val="Heading 9 Char"/>
    <w:basedOn w:val="249"/>
    <w:link w:val="2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269">
    <w:name w:val="List Paragraph"/>
    <w:basedOn w:val="248"/>
    <w:uiPriority w:val="34"/>
    <w:qFormat/>
    <w:pPr>
      <w:contextualSpacing/>
      <w:ind w:left="720"/>
    </w:pPr>
  </w:style>
  <w:style w:type="table" w:styleId="2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71">
    <w:name w:val="No Spacing"/>
    <w:uiPriority w:val="1"/>
    <w:qFormat/>
    <w:pPr>
      <w:spacing w:before="0" w:after="0" w:line="240" w:lineRule="auto"/>
    </w:pPr>
  </w:style>
  <w:style w:type="paragraph" w:styleId="272">
    <w:name w:val="Title"/>
    <w:basedOn w:val="248"/>
    <w:next w:val="248"/>
    <w:link w:val="2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3">
    <w:name w:val="Title Char"/>
    <w:basedOn w:val="249"/>
    <w:link w:val="272"/>
    <w:uiPriority w:val="10"/>
    <w:rPr>
      <w:sz w:val="48"/>
      <w:szCs w:val="48"/>
    </w:rPr>
  </w:style>
  <w:style w:type="paragraph" w:styleId="274">
    <w:name w:val="Subtitle"/>
    <w:basedOn w:val="248"/>
    <w:next w:val="248"/>
    <w:link w:val="275"/>
    <w:uiPriority w:val="11"/>
    <w:qFormat/>
    <w:pPr>
      <w:spacing w:before="200" w:after="200"/>
    </w:pPr>
    <w:rPr>
      <w:sz w:val="24"/>
      <w:szCs w:val="24"/>
    </w:rPr>
  </w:style>
  <w:style w:type="character" w:styleId="275">
    <w:name w:val="Subtitle Char"/>
    <w:basedOn w:val="249"/>
    <w:link w:val="274"/>
    <w:uiPriority w:val="11"/>
    <w:rPr>
      <w:sz w:val="24"/>
      <w:szCs w:val="24"/>
    </w:rPr>
  </w:style>
  <w:style w:type="paragraph" w:styleId="276">
    <w:name w:val="Quote"/>
    <w:basedOn w:val="248"/>
    <w:next w:val="248"/>
    <w:link w:val="277"/>
    <w:uiPriority w:val="29"/>
    <w:qFormat/>
    <w:pPr>
      <w:ind w:left="720" w:right="720"/>
    </w:pPr>
    <w:rPr>
      <w:i/>
    </w:rPr>
  </w:style>
  <w:style w:type="character" w:styleId="277">
    <w:name w:val="Quote Char"/>
    <w:link w:val="276"/>
    <w:uiPriority w:val="29"/>
    <w:rPr>
      <w:i/>
    </w:rPr>
  </w:style>
  <w:style w:type="paragraph" w:styleId="278">
    <w:name w:val="Intense Quote"/>
    <w:basedOn w:val="248"/>
    <w:next w:val="248"/>
    <w:link w:val="2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9">
    <w:name w:val="Intense Quote Char"/>
    <w:link w:val="278"/>
    <w:uiPriority w:val="30"/>
    <w:rPr>
      <w:i/>
    </w:rPr>
  </w:style>
  <w:style w:type="paragraph" w:styleId="280">
    <w:name w:val="Header"/>
    <w:basedOn w:val="248"/>
    <w:link w:val="2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1">
    <w:name w:val="Header Char"/>
    <w:basedOn w:val="249"/>
    <w:link w:val="280"/>
    <w:uiPriority w:val="99"/>
  </w:style>
  <w:style w:type="paragraph" w:styleId="282">
    <w:name w:val="Footer"/>
    <w:basedOn w:val="248"/>
    <w:link w:val="2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3">
    <w:name w:val="Footer Char"/>
    <w:basedOn w:val="249"/>
    <w:link w:val="282"/>
    <w:uiPriority w:val="99"/>
  </w:style>
  <w:style w:type="paragraph" w:styleId="284">
    <w:name w:val="Caption"/>
    <w:basedOn w:val="248"/>
    <w:next w:val="248"/>
    <w:link w:val="2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5">
    <w:name w:val="Caption Char"/>
    <w:basedOn w:val="249"/>
    <w:link w:val="284"/>
    <w:uiPriority w:val="35"/>
    <w:rPr>
      <w:b/>
      <w:bCs/>
      <w:color w:val="4f81bd" w:themeColor="accent1"/>
      <w:sz w:val="18"/>
      <w:szCs w:val="18"/>
    </w:rPr>
  </w:style>
  <w:style w:type="table" w:styleId="286">
    <w:name w:val="Table Grid"/>
    <w:basedOn w:val="2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Table Grid Light"/>
    <w:basedOn w:val="2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8">
    <w:name w:val="Plain Table 1"/>
    <w:basedOn w:val="2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89">
    <w:name w:val="Plain Table 2"/>
    <w:basedOn w:val="2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90">
    <w:name w:val="Plain Table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1">
    <w:name w:val="Plain Table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2">
    <w:name w:val="Plain Table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3">
    <w:name w:val="Grid Table 1 Light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1 Light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00">
    <w:name w:val="Grid Table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2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3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4">
    <w:name w:val="Grid Table 4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5">
    <w:name w:val="Grid Table 4 - Accent 1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6">
    <w:name w:val="Grid Table 4 - Accent 2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7">
    <w:name w:val="Grid Table 4 - Accent 3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8">
    <w:name w:val="Grid Table 4 - Accent 4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9">
    <w:name w:val="Grid Table 4 - Accent 5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20">
    <w:name w:val="Grid Table 4 - Accent 6"/>
    <w:basedOn w:val="2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1">
    <w:name w:val="Grid Table 5 Dark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2">
    <w:name w:val="Grid Table 5 Dark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24">
    <w:name w:val="Grid Table 5 Dark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25">
    <w:name w:val="Grid Table 5 Dark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27">
    <w:name w:val="Grid Table 5 Dark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28">
    <w:name w:val="Grid Table 6 Colorful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329">
    <w:name w:val="Grid Table 6 Colorful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330">
    <w:name w:val="Grid Table 6 Colorful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331">
    <w:name w:val="Grid Table 6 Colorful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332">
    <w:name w:val="Grid Table 6 Colorful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333">
    <w:name w:val="Grid Table 6 Colorful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4">
    <w:name w:val="Grid Table 6 Colorful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5">
    <w:name w:val="Grid Table 7 Colorful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1">
    <w:name w:val="Grid Table 7 Colorful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2">
    <w:name w:val="List Table 1 Light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1 Light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9">
    <w:name w:val="List Table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50">
    <w:name w:val="List Table 2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1">
    <w:name w:val="List Table 2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2">
    <w:name w:val="List Table 2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3">
    <w:name w:val="List Table 2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4">
    <w:name w:val="List Table 2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5">
    <w:name w:val="List Table 2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6">
    <w:name w:val="List Table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3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4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70">
    <w:name w:val="List Table 5 Dark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1">
    <w:name w:val="List Table 5 Dark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2">
    <w:name w:val="List Table 5 Dark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3">
    <w:name w:val="List Table 5 Dark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4">
    <w:name w:val="List Table 5 Dark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5">
    <w:name w:val="List Table 5 Dark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6">
    <w:name w:val="List Table 5 Dark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7">
    <w:name w:val="List Table 6 Colorful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8">
    <w:name w:val="List Table 6 Colorful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9">
    <w:name w:val="List Table 6 Colorful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80">
    <w:name w:val="List Table 6 Colorful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1">
    <w:name w:val="List Table 6 Colorful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2">
    <w:name w:val="List Table 6 Colorful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3">
    <w:name w:val="List Table 6 Colorful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4">
    <w:name w:val="List Table 7 Colorful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385">
    <w:name w:val="List Table 7 Colorful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386">
    <w:name w:val="List Table 7 Colorful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387">
    <w:name w:val="List Table 7 Colorful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388">
    <w:name w:val="List Table 7 Colorful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389">
    <w:name w:val="List Table 7 Colorful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390">
    <w:name w:val="List Table 7 Colorful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391">
    <w:name w:val="Lined - Accent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2">
    <w:name w:val="Lined - Accent 1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3">
    <w:name w:val="Lined - Accent 2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94">
    <w:name w:val="Lined - Accent 3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95">
    <w:name w:val="Lined - Accent 4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96">
    <w:name w:val="Lined - Accent 5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97">
    <w:name w:val="Lined - Accent 6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98">
    <w:name w:val="Bordered &amp; Lined - Accent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9">
    <w:name w:val="Bordered &amp; Lined - Accent 1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400">
    <w:name w:val="Bordered &amp; Lined - Accent 2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01">
    <w:name w:val="Bordered &amp; Lined - Accent 3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02">
    <w:name w:val="Bordered &amp; Lined - Accent 4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03">
    <w:name w:val="Bordered &amp; Lined - Accent 5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04">
    <w:name w:val="Bordered &amp; Lined - Accent 6"/>
    <w:basedOn w:val="2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05">
    <w:name w:val="Bordered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6">
    <w:name w:val="Bordered - Accent 1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7">
    <w:name w:val="Bordered - Accent 2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8">
    <w:name w:val="Bordered - Accent 3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9">
    <w:name w:val="Bordered - Accent 4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10">
    <w:name w:val="Bordered - Accent 5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1">
    <w:name w:val="Bordered - Accent 6"/>
    <w:basedOn w:val="2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2">
    <w:name w:val="Hyperlink"/>
    <w:uiPriority w:val="99"/>
    <w:unhideWhenUsed/>
    <w:rPr>
      <w:color w:val="0000ff" w:themeColor="hyperlink"/>
      <w:u w:val="single"/>
    </w:rPr>
  </w:style>
  <w:style w:type="paragraph" w:styleId="413">
    <w:name w:val="footnote text"/>
    <w:basedOn w:val="248"/>
    <w:link w:val="414"/>
    <w:uiPriority w:val="99"/>
    <w:semiHidden/>
    <w:unhideWhenUsed/>
    <w:pPr>
      <w:spacing w:after="40" w:line="240" w:lineRule="auto"/>
    </w:pPr>
    <w:rPr>
      <w:sz w:val="18"/>
    </w:rPr>
  </w:style>
  <w:style w:type="character" w:styleId="414">
    <w:name w:val="Footnote Text Char"/>
    <w:link w:val="413"/>
    <w:uiPriority w:val="99"/>
    <w:rPr>
      <w:sz w:val="18"/>
    </w:rPr>
  </w:style>
  <w:style w:type="character" w:styleId="415">
    <w:name w:val="footnote reference"/>
    <w:basedOn w:val="249"/>
    <w:uiPriority w:val="99"/>
    <w:unhideWhenUsed/>
    <w:rPr>
      <w:vertAlign w:val="superscript"/>
    </w:rPr>
  </w:style>
  <w:style w:type="paragraph" w:styleId="416">
    <w:name w:val="endnote text"/>
    <w:basedOn w:val="248"/>
    <w:link w:val="417"/>
    <w:uiPriority w:val="99"/>
    <w:semiHidden/>
    <w:unhideWhenUsed/>
    <w:pPr>
      <w:spacing w:after="0" w:line="240" w:lineRule="auto"/>
    </w:pPr>
    <w:rPr>
      <w:sz w:val="20"/>
    </w:rPr>
  </w:style>
  <w:style w:type="character" w:styleId="417">
    <w:name w:val="Endnote Text Char"/>
    <w:link w:val="416"/>
    <w:uiPriority w:val="99"/>
    <w:rPr>
      <w:sz w:val="20"/>
    </w:rPr>
  </w:style>
  <w:style w:type="character" w:styleId="418">
    <w:name w:val="endnote reference"/>
    <w:basedOn w:val="249"/>
    <w:uiPriority w:val="99"/>
    <w:semiHidden/>
    <w:unhideWhenUsed/>
    <w:rPr>
      <w:vertAlign w:val="superscript"/>
    </w:rPr>
  </w:style>
  <w:style w:type="paragraph" w:styleId="419">
    <w:name w:val="toc 1"/>
    <w:basedOn w:val="248"/>
    <w:next w:val="248"/>
    <w:uiPriority w:val="39"/>
    <w:unhideWhenUsed/>
    <w:pPr>
      <w:ind w:left="0" w:right="0" w:firstLine="0"/>
      <w:spacing w:after="57"/>
    </w:pPr>
  </w:style>
  <w:style w:type="paragraph" w:styleId="420">
    <w:name w:val="toc 2"/>
    <w:basedOn w:val="248"/>
    <w:next w:val="248"/>
    <w:uiPriority w:val="39"/>
    <w:unhideWhenUsed/>
    <w:pPr>
      <w:ind w:left="283" w:right="0" w:firstLine="0"/>
      <w:spacing w:after="57"/>
    </w:pPr>
  </w:style>
  <w:style w:type="paragraph" w:styleId="421">
    <w:name w:val="toc 3"/>
    <w:basedOn w:val="248"/>
    <w:next w:val="248"/>
    <w:uiPriority w:val="39"/>
    <w:unhideWhenUsed/>
    <w:pPr>
      <w:ind w:left="567" w:right="0" w:firstLine="0"/>
      <w:spacing w:after="57"/>
    </w:pPr>
  </w:style>
  <w:style w:type="paragraph" w:styleId="422">
    <w:name w:val="toc 4"/>
    <w:basedOn w:val="248"/>
    <w:next w:val="248"/>
    <w:uiPriority w:val="39"/>
    <w:unhideWhenUsed/>
    <w:pPr>
      <w:ind w:left="850" w:right="0" w:firstLine="0"/>
      <w:spacing w:after="57"/>
    </w:pPr>
  </w:style>
  <w:style w:type="paragraph" w:styleId="423">
    <w:name w:val="toc 5"/>
    <w:basedOn w:val="248"/>
    <w:next w:val="248"/>
    <w:uiPriority w:val="39"/>
    <w:unhideWhenUsed/>
    <w:pPr>
      <w:ind w:left="1134" w:right="0" w:firstLine="0"/>
      <w:spacing w:after="57"/>
    </w:pPr>
  </w:style>
  <w:style w:type="paragraph" w:styleId="424">
    <w:name w:val="toc 6"/>
    <w:basedOn w:val="248"/>
    <w:next w:val="248"/>
    <w:uiPriority w:val="39"/>
    <w:unhideWhenUsed/>
    <w:pPr>
      <w:ind w:left="1417" w:right="0" w:firstLine="0"/>
      <w:spacing w:after="57"/>
    </w:pPr>
  </w:style>
  <w:style w:type="paragraph" w:styleId="425">
    <w:name w:val="toc 7"/>
    <w:basedOn w:val="248"/>
    <w:next w:val="248"/>
    <w:uiPriority w:val="39"/>
    <w:unhideWhenUsed/>
    <w:pPr>
      <w:ind w:left="1701" w:right="0" w:firstLine="0"/>
      <w:spacing w:after="57"/>
    </w:pPr>
  </w:style>
  <w:style w:type="paragraph" w:styleId="426">
    <w:name w:val="toc 8"/>
    <w:basedOn w:val="248"/>
    <w:next w:val="248"/>
    <w:uiPriority w:val="39"/>
    <w:unhideWhenUsed/>
    <w:pPr>
      <w:ind w:left="1984" w:right="0" w:firstLine="0"/>
      <w:spacing w:after="57"/>
    </w:pPr>
  </w:style>
  <w:style w:type="paragraph" w:styleId="427">
    <w:name w:val="toc 9"/>
    <w:basedOn w:val="248"/>
    <w:next w:val="248"/>
    <w:uiPriority w:val="39"/>
    <w:unhideWhenUsed/>
    <w:pPr>
      <w:ind w:left="2268" w:right="0" w:firstLine="0"/>
      <w:spacing w:after="57"/>
    </w:pPr>
  </w:style>
  <w:style w:type="paragraph" w:styleId="428">
    <w:name w:val="TOC Heading"/>
    <w:uiPriority w:val="39"/>
    <w:unhideWhenUsed/>
  </w:style>
  <w:style w:type="paragraph" w:styleId="429">
    <w:name w:val="table of figures"/>
    <w:basedOn w:val="248"/>
    <w:next w:val="248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2023-05-29T14:17:00Z</dcterms:created>
  <dcterms:modified xsi:type="dcterms:W3CDTF">2026-07-09T13:44:37Z</dcterms:modified>
</cp:coreProperties>
</file>