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>
      <w:pPr>
        <w:pStyle w:val="Normal"/>
        <w:ind w:left="11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pacing w:val="2"/>
          <w:sz w:val="28"/>
          <w:szCs w:val="28"/>
          <w:u w:val="single"/>
          <w:lang w:eastAsia="zh-CN"/>
        </w:rPr>
        <w:t>Подготовка кандидатом проекта документа.</w:t>
      </w:r>
    </w:p>
    <w:p>
      <w:pPr>
        <w:pStyle w:val="Normal"/>
        <w:suppressAutoHyphens w:val="true"/>
        <w:jc w:val="both"/>
        <w:rPr>
          <w:spacing w:val="2"/>
          <w:sz w:val="28"/>
          <w:szCs w:val="28"/>
          <w:u w:val="single"/>
          <w:lang w:eastAsia="zh-CN"/>
        </w:rPr>
      </w:pPr>
      <w:r>
        <w:rPr>
          <w:spacing w:val="2"/>
          <w:sz w:val="28"/>
          <w:szCs w:val="28"/>
          <w:u w:val="single"/>
          <w:lang w:eastAsia="zh-CN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службы. В этих целях кандидату предоставляются документы, необходимые для надлежащей подготовки проекта документа.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Всем кандидатам дается одинаковое конкурсное задание и время                   для его выполнения.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В целях проведения объективной оценки обеспечивается анонимность подготовленного проекта документа. Каждый проект документа регистрируется секретарем комиссии и под регистрационными номерами выдается для оценки.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Итоговая оценка выставляется по следующим критериям: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1) соответствие установленным требованиям оформления проекта документа;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2) понимание сути вопроса, выявление кандидатом ключевых фактов и проблем, послуживших основанием для разработки проекта документа;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3)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4) обоснованность подходов к решению проблем, послуживших основанием для разработки проекта документа;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5) аналитические способности, логичность мышления;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6) правовая и лингвистическая грамотность.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По каждому вышеперечисленному критерию выставляется не более                 2 баллов в следующем порядке: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1) соответствие установленным требованиям оформления: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 балла - проект документа более чем на 80 % соответствует  установленным требованиям оформления;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проект документа соответствует установленным требованиям оформления от 40% до 80 %;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проект документа соответствует установленным требованиям оформления менее чем на 40 %;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2) понимание сути вопроса, выявление кандидатом ключевых фактов и проблем, послуживших основанием для разработки проекта документа: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 балла - суть вопроса раскрыта в полном объеме, кандидатом выявлены ключевые факты и проблемы;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суть вопроса раскрыта, но не в полном объеме, кандидатом выявлены часть ключевых фактов и проблем;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суть вопроса не раскрыта, кандидатом не выявлены ключевые факты и проблемы;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3)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 балла - пути решения проблемы отражены, нормы законодательства применены правильно;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отражены не все пути решения проблемы, нормы законодательства применены правильно в части проекта;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пути решения проблемы не отражены, нормы законодательства применены не правильно;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4) обоснованность подходов к решению проблем, послуживших основанием для разработки проекта документа: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2 балла - подходы к решению проблем обоснованы в полном объеме;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часть подходов к решению проблем не обоснованы;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подходы к решению проблем не обоснованы;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5) аналитические способности, логичность мышления;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критерий выражен;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критерий не выражен;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6)  правовая и лингвистическая грамотность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- ошибки отсутствуют либо ошибки имеются в небольшом количестве;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0 баллов - ошибки имеются в более 60 % текста.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Максимальный балл (сумма баллов, выставленных по каждому критерию) за подготовку проекта документа - 10 баллов, минимальный балл - 0 баллов.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</w:r>
    </w:p>
    <w:p>
      <w:pPr>
        <w:pStyle w:val="Normal"/>
        <w:suppressAutoHyphens w:val="true"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>
      <w:pPr>
        <w:pStyle w:val="Normal"/>
        <w:suppressAutoHyphens w:val="true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>
      <w:pPr>
        <w:pStyle w:val="Normal"/>
        <w:ind w:firstLine="709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1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LibreOffice/6.2.8.2$Windows_X86_64 LibreOffice_project/f82ddfca21ebc1e222a662a32b25c0c9d20169ee</Application>
  <Pages>4</Pages>
  <Words>1001</Words>
  <Characters>6985</Characters>
  <CharactersWithSpaces>8154</CharactersWithSpaces>
  <Paragraphs>63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2021-03-30T12:35:00Z</dcterms:created>
  <dc:creator>user</dc:creator>
  <dc:description/>
  <dc:language>ru-RU</dc:language>
  <cp:lastModifiedBy/>
  <dcterms:modified xsi:type="dcterms:W3CDTF">2021-04-02T11:12:05Z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