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C8" w:rsidRPr="00BA0AAD" w:rsidRDefault="00BA0AAD" w:rsidP="00C62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техническом обслуживании</w:t>
      </w:r>
      <w:r w:rsidR="00C628C8" w:rsidRPr="00BA0A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внутридомового и внутриквартирного газового оборудования</w:t>
      </w:r>
      <w:r w:rsidR="00A705CB" w:rsidRPr="00BA0A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</w:t>
      </w:r>
      <w:r w:rsidRPr="00BA0A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многоквартирных домах</w:t>
      </w:r>
    </w:p>
    <w:p w:rsidR="00C628C8" w:rsidRDefault="00C628C8" w:rsidP="00C62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8C8" w:rsidRPr="00C628C8" w:rsidRDefault="00C628C8" w:rsidP="00C62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сентября 2017 года Правительством Российской Федерации принято Постановление № 1091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внесен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существенных изменений </w:t>
      </w:r>
      <w:r w:rsidR="00BA0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</w:t>
      </w:r>
      <w:r w:rsidR="00BA0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обслуживания внутридомового (ВДГО) и внутриквартирного (ВКГО) газового оборудования</w:t>
      </w:r>
    </w:p>
    <w:p w:rsidR="00EF5234" w:rsidRDefault="00EF5234" w:rsidP="00C6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8C8" w:rsidRPr="00C628C8" w:rsidRDefault="00C628C8" w:rsidP="00C6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есены</w:t>
      </w:r>
      <w:r w:rsidRPr="00C6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следующие документы:</w:t>
      </w:r>
    </w:p>
    <w:p w:rsidR="00C628C8" w:rsidRPr="00C628C8" w:rsidRDefault="00C628C8" w:rsidP="00C62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содержания общего имущества в многоквартирном доме, утвержденные </w:t>
      </w:r>
      <w:proofErr w:type="gramStart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r w:rsidR="0021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1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многоквартирном</w:t>
      </w:r>
      <w:r w:rsidR="0021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</w:t>
      </w:r>
      <w:r w:rsidR="0021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ненадлежащего</w:t>
      </w:r>
      <w:r w:rsidR="0021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  и  (или)  с  перерывами,  превышающими установленную продолжительность"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628C8" w:rsidRPr="00C628C8" w:rsidRDefault="00C628C8" w:rsidP="00C62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 Правительства Российской Федерации от 14 мая 2013 г. № 410 "О мерах по обеспечению безопасности при использовании и содержании внутридомового и внутриквартирного газового оборудования"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8C8" w:rsidRPr="00C628C8" w:rsidRDefault="00C628C8" w:rsidP="00C62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8C8" w:rsidRPr="00C628C8" w:rsidRDefault="00C628C8" w:rsidP="00C62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поставки газа для обеспечения коммунально-бытовых нужд граждан, утвержденные постановлением Правительства Российской Федерации от 21 июля 2008 г. № 549 "О порядке поставки газа для обеспечения коммунально-бытовых нужд граждан"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5234" w:rsidRDefault="00EF5234" w:rsidP="00C6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8C8" w:rsidRPr="00C628C8" w:rsidRDefault="00C628C8" w:rsidP="00C6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изменения касаются следующего:</w:t>
      </w:r>
    </w:p>
    <w:p w:rsidR="00C628C8" w:rsidRPr="00C628C8" w:rsidRDefault="00C628C8" w:rsidP="00C628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Техническое обслуживание внутридомового и (или) внутриквартирного газового оборудования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должно проводиться не реже 1 раза в год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628C8" w:rsidRPr="00C628C8" w:rsidRDefault="00C628C8" w:rsidP="00C628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Техническое обслуживание ВДГО и ВКГО могут осуществлять организации, не являющиеся газораспределительными, но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которые соответствуют требованиям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установленным для таких организаций. Требования к специализированным 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организациям, имеющим право заниматься техническим обслуживанием ВДГО и ВКГО, вводятся этим же постановлением Правительства РФ (№ 1091 от 9.9.2017).</w:t>
      </w:r>
    </w:p>
    <w:p w:rsidR="00C628C8" w:rsidRPr="00C628C8" w:rsidRDefault="00C628C8" w:rsidP="00C628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Аварийно-диспетчерское обеспечение, в том числе локализация аварийных участков сети </w:t>
      </w:r>
      <w:proofErr w:type="spellStart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газопотребления</w:t>
      </w:r>
      <w:proofErr w:type="spellEnd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устранение утечек газа, предупреждение аварий,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выполняется аварийно-диспетчерской службой местной газораспределительной организации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имеющей обязанность по транспортировке газа в населенном пункте.</w:t>
      </w:r>
    </w:p>
    <w:p w:rsidR="00C628C8" w:rsidRPr="00C628C8" w:rsidRDefault="00C628C8" w:rsidP="00210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соглашение об  осуществлении аварийно-диспетчерского обеспечения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внутридомового и (или) внутриквартирного газового оборудования.</w:t>
      </w:r>
    </w:p>
    <w:p w:rsidR="00C628C8" w:rsidRPr="00C628C8" w:rsidRDefault="00C628C8" w:rsidP="00C628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Однозначно определено, что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отключающие устройства (краны)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установленные в квартирах многоквартирных домов на отводах (</w:t>
      </w:r>
      <w:proofErr w:type="spellStart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опусках</w:t>
      </w:r>
      <w:proofErr w:type="spellEnd"/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 бытовому газоиспользующему оборудованию, </w:t>
      </w:r>
      <w:r w:rsidRPr="00C62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относятся к ВДГО</w:t>
      </w:r>
      <w:r w:rsidRPr="00C6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3778" w:rsidRDefault="007A3778" w:rsidP="007A3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778" w:rsidRPr="00F32D4D" w:rsidRDefault="007A3778" w:rsidP="00F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F32D4D">
        <w:rPr>
          <w:rFonts w:ascii="Times New Roman" w:hAnsi="Times New Roman" w:cs="Times New Roman"/>
          <w:sz w:val="28"/>
          <w:szCs w:val="28"/>
        </w:rPr>
        <w:t xml:space="preserve"> к 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оборудования:</w:t>
      </w:r>
    </w:p>
    <w:p w:rsidR="007A3778" w:rsidRPr="00F32D4D" w:rsidRDefault="007A3778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7A3778" w:rsidRPr="00F32D4D" w:rsidRDefault="007A3778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</w:t>
      </w:r>
    </w:p>
    <w:p w:rsidR="007A3778" w:rsidRDefault="007A3778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F32D4D" w:rsidRPr="00F32D4D" w:rsidRDefault="00F32D4D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должна направить в уполномоченный орган государственного контроля (надзора) уведомление о начале осуществления деятельности по техническому обслуживанию и ремонту  внутридомового и (или) внутриквартирного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34" w:rsidRPr="00EF5234" w:rsidRDefault="00EF5234" w:rsidP="00EF5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после дня вступления в силу Федерального закона от 05.12.2016 N 412-ФЗ уведомить органы государственного жилищного надзора об осуществлении деятельности по техническому обслуживанию, ремонту и техническому диагностированию </w:t>
      </w:r>
      <w:r w:rsidRPr="00EF5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внутридомового и внутриквартирного газового оборудования в порядке, предусмотренном Федеральным законом от 26.12.2008 N 294-ФЗ.</w:t>
      </w:r>
      <w:proofErr w:type="gramEnd"/>
    </w:p>
    <w:p w:rsidR="00EF5234" w:rsidRPr="00EF5234" w:rsidRDefault="00EF5234" w:rsidP="00EF5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юридическим лицом или индивидуальным предпринимателем уведомления о начале осуществления предпринимательской деятельности по техническому обслуживанию, ремонту и техническому диагностированию внутридомового и внутриквартирного газового оборудования влечет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BC5">
        <w:rPr>
          <w:sz w:val="28"/>
          <w:szCs w:val="28"/>
        </w:rPr>
        <w:t>По состоянию на 01.12.2017 года, следующие организации уведомили государственную жилищную инспекцию Брянской области о своей деятельности: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- 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АО «Газпром газораспределение Брянск» 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1033265000526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ИНН/КПП 3234007455/325701001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06.02.2017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 "</w:t>
      </w:r>
      <w:proofErr w:type="spellStart"/>
      <w:r w:rsidRPr="00210BC5">
        <w:rPr>
          <w:sz w:val="28"/>
          <w:szCs w:val="28"/>
        </w:rPr>
        <w:t>Русдиагностика</w:t>
      </w:r>
      <w:proofErr w:type="spellEnd"/>
      <w:r w:rsidRPr="00210BC5">
        <w:rPr>
          <w:sz w:val="28"/>
          <w:szCs w:val="28"/>
        </w:rPr>
        <w:t>"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1174350004168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ИНН/КПП 4345462860/434501001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ул. Блюхера, дом 39, офис 311, г. Киров, Россия, 610002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09.10.2017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 "</w:t>
      </w:r>
      <w:proofErr w:type="spellStart"/>
      <w:r w:rsidRPr="00210BC5">
        <w:rPr>
          <w:sz w:val="28"/>
          <w:szCs w:val="28"/>
        </w:rPr>
        <w:t>Регионгазсервис</w:t>
      </w:r>
      <w:proofErr w:type="spellEnd"/>
      <w:r w:rsidRPr="00210BC5">
        <w:rPr>
          <w:sz w:val="28"/>
          <w:szCs w:val="28"/>
        </w:rPr>
        <w:t>"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1142130010219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ИНН/КПП 2130141038/213001001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пл. Речников, д. 3, пом. 2,  г. Чебоксары, Россия, 428032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20.10.2017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 "Эгида"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1084345141825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ИНН/КПП 4345246242/434501001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ул. Молодой Гвардии, 43Б, офис 102, г. Киров, Россия, 610017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26.05.2017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 "Лаборатория Неразрушающего Контроля "</w:t>
      </w:r>
      <w:proofErr w:type="spellStart"/>
      <w:r w:rsidRPr="00210BC5">
        <w:rPr>
          <w:sz w:val="28"/>
          <w:szCs w:val="28"/>
        </w:rPr>
        <w:t>НефтеГазБезопасность</w:t>
      </w:r>
      <w:proofErr w:type="spellEnd"/>
      <w:r w:rsidRPr="00210BC5">
        <w:rPr>
          <w:sz w:val="28"/>
          <w:szCs w:val="28"/>
        </w:rPr>
        <w:t xml:space="preserve">" 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1117746907937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 7708750130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пр-т АНДРОПОВА, д. 22, пом. 1, г. Москва, 115533, Россия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20.11.2017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 "Технический центр "ЭКСПЕРТ"</w:t>
      </w:r>
      <w:r w:rsidRPr="00210BC5">
        <w:rPr>
          <w:sz w:val="28"/>
          <w:szCs w:val="28"/>
        </w:rPr>
        <w:br/>
        <w:t>ОГРН 1143256012954 ИНН 3257021537 </w:t>
      </w:r>
      <w:r w:rsidRPr="00210BC5">
        <w:rPr>
          <w:sz w:val="28"/>
          <w:szCs w:val="28"/>
        </w:rPr>
        <w:br/>
        <w:t>ул. Чкалова, дом 2 корпус 1, квартира 212, г. Брянск, 241020, Россия</w:t>
      </w:r>
      <w:r w:rsidRPr="00210BC5">
        <w:rPr>
          <w:sz w:val="28"/>
          <w:szCs w:val="28"/>
        </w:rPr>
        <w:br/>
        <w:t>Дата уведомления: 24.11.2017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210BC5">
        <w:rPr>
          <w:sz w:val="28"/>
          <w:szCs w:val="28"/>
        </w:rPr>
        <w:t>ООО "Энергосберегающие технологии отопления" (ООО "ЭСТО")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ОГРН 1023202739053</w:t>
      </w:r>
      <w:r>
        <w:rPr>
          <w:sz w:val="28"/>
          <w:szCs w:val="28"/>
        </w:rPr>
        <w:t xml:space="preserve"> </w:t>
      </w:r>
      <w:r w:rsidRPr="00210BC5">
        <w:rPr>
          <w:sz w:val="28"/>
          <w:szCs w:val="28"/>
        </w:rPr>
        <w:t>ИНН 3234047218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пер. Комсомольский, д. 5</w:t>
      </w:r>
      <w:proofErr w:type="gramStart"/>
      <w:r w:rsidRPr="00210BC5">
        <w:rPr>
          <w:sz w:val="28"/>
          <w:szCs w:val="28"/>
        </w:rPr>
        <w:t xml:space="preserve"> Б</w:t>
      </w:r>
      <w:proofErr w:type="gramEnd"/>
      <w:r w:rsidRPr="00210BC5">
        <w:rPr>
          <w:sz w:val="28"/>
          <w:szCs w:val="28"/>
        </w:rPr>
        <w:t xml:space="preserve">, оф. 1, С. </w:t>
      </w:r>
      <w:proofErr w:type="spellStart"/>
      <w:r w:rsidRPr="00210BC5">
        <w:rPr>
          <w:sz w:val="28"/>
          <w:szCs w:val="28"/>
        </w:rPr>
        <w:t>Супонево</w:t>
      </w:r>
      <w:proofErr w:type="spellEnd"/>
      <w:r w:rsidRPr="00210BC5">
        <w:rPr>
          <w:sz w:val="28"/>
          <w:szCs w:val="28"/>
        </w:rPr>
        <w:t>, Брянский район, 241520, Россия</w:t>
      </w:r>
    </w:p>
    <w:p w:rsidR="00210BC5" w:rsidRPr="00210BC5" w:rsidRDefault="00210BC5" w:rsidP="0021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0BC5">
        <w:rPr>
          <w:sz w:val="28"/>
          <w:szCs w:val="28"/>
        </w:rPr>
        <w:t>Дата уведомления: 30.11.2017</w:t>
      </w:r>
    </w:p>
    <w:p w:rsidR="00F32D4D" w:rsidRPr="00F32D4D" w:rsidRDefault="00F32D4D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о государственном жилищном надзоре, утвержденного постановлением Правительства Российской Федерации от 11 июня 2013 г. № 493 </w:t>
      </w:r>
      <w:r w:rsidRPr="00EF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проверок теперь является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F32D4D" w:rsidRPr="00F32D4D" w:rsidRDefault="00F32D4D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обязательных требований </w:t>
      </w:r>
      <w:proofErr w:type="gramStart"/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778" w:rsidRPr="00F32D4D" w:rsidRDefault="007A3778" w:rsidP="00F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наличию договора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и </w:t>
      </w:r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содержании внутридомового и внутриквартирного газового оборудования при предоставлении коммунальной услуги по газоснабжению, утвержденными  постановлением Правительства Российской Федерации от 14 мая 2013 г. № 410 "О мерах по обеспечению безопасности при использовании и</w:t>
      </w:r>
      <w:proofErr w:type="gramEnd"/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и внутриквартирного газового оборудования</w:t>
      </w:r>
      <w:r w:rsidR="00F32D4D" w:rsidRPr="00F3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778" w:rsidRDefault="00EF5234" w:rsidP="001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законодательно установлено</w:t>
      </w:r>
      <w:proofErr w:type="gramEnd"/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A3778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</w:t>
      </w:r>
      <w:r w:rsidR="007A3778" w:rsidRPr="001F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инициировать</w:t>
      </w:r>
      <w:r w:rsidR="007A3778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по техническому диагностированию внутридомового и (или) внутриквартирного газового оборудования.</w:t>
      </w:r>
    </w:p>
    <w:p w:rsidR="007A3778" w:rsidRPr="001F54A4" w:rsidRDefault="001F54A4" w:rsidP="001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</w:t>
      </w:r>
      <w:r w:rsidR="007A3778" w:rsidRPr="002D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</w:t>
      </w:r>
      <w:r w:rsidR="007A3778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обслуживания и </w:t>
      </w:r>
      <w:r w:rsidR="007A3778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диагностирования внутридомового и (или) внутриквартирного газового оборудования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gramStart"/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A3778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778" w:rsidRPr="001F54A4" w:rsidRDefault="007A3778" w:rsidP="001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внутридомового газового оборудования 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A3778" w:rsidRDefault="007A3778" w:rsidP="001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внутриквартирного газового оборудования 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(пользователя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нанимателя</w:t>
      </w:r>
      <w:r w:rsidR="001F54A4"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5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помещений, в которых размещено такое оборудование.</w:t>
      </w:r>
    </w:p>
    <w:p w:rsidR="001F54A4" w:rsidRPr="00B82212" w:rsidRDefault="001F54A4" w:rsidP="001F54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82212">
        <w:rPr>
          <w:b/>
          <w:spacing w:val="2"/>
          <w:sz w:val="28"/>
          <w:szCs w:val="28"/>
        </w:rPr>
        <w:t>Ответственность за нарушение</w:t>
      </w:r>
      <w:r w:rsidRPr="00B82212">
        <w:rPr>
          <w:spacing w:val="2"/>
          <w:sz w:val="28"/>
          <w:szCs w:val="28"/>
        </w:rPr>
        <w:t xml:space="preserve"> правил обеспечения безопасного использования и содержания внутридомового и внутриквартирного газового оборудования предусмотрена Статьей 9.23. </w:t>
      </w:r>
      <w:proofErr w:type="spellStart"/>
      <w:r w:rsidRPr="00B82212">
        <w:rPr>
          <w:spacing w:val="2"/>
          <w:sz w:val="28"/>
          <w:szCs w:val="28"/>
        </w:rPr>
        <w:t>КоаП</w:t>
      </w:r>
      <w:proofErr w:type="spellEnd"/>
      <w:r w:rsidRPr="00B82212">
        <w:rPr>
          <w:spacing w:val="2"/>
          <w:sz w:val="28"/>
          <w:szCs w:val="28"/>
        </w:rPr>
        <w:t xml:space="preserve">: </w:t>
      </w:r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 xml:space="preserve">1. </w:t>
      </w:r>
      <w:r w:rsidRPr="00210BC5">
        <w:rPr>
          <w:spacing w:val="2"/>
          <w:sz w:val="28"/>
          <w:szCs w:val="28"/>
        </w:rPr>
        <w:tab/>
      </w:r>
      <w:proofErr w:type="gramStart"/>
      <w:r w:rsidRPr="00210BC5">
        <w:rPr>
          <w:spacing w:val="2"/>
          <w:sz w:val="28"/>
          <w:szCs w:val="28"/>
        </w:rPr>
        <w:t xml:space="preserve"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proofErr w:type="gramEnd"/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 xml:space="preserve">- </w:t>
      </w:r>
      <w:r w:rsidRPr="00210BC5">
        <w:rPr>
          <w:spacing w:val="2"/>
          <w:sz w:val="28"/>
          <w:szCs w:val="28"/>
        </w:rPr>
        <w:tab/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r w:rsidRPr="00210BC5">
        <w:rPr>
          <w:spacing w:val="2"/>
          <w:sz w:val="28"/>
          <w:szCs w:val="28"/>
        </w:rPr>
        <w:br/>
        <w:t xml:space="preserve">2. </w:t>
      </w:r>
      <w:r w:rsidRPr="00210BC5">
        <w:rPr>
          <w:spacing w:val="2"/>
          <w:sz w:val="28"/>
          <w:szCs w:val="28"/>
        </w:rPr>
        <w:tab/>
        <w:t xml:space="preserve"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</w:t>
      </w:r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>-</w:t>
      </w:r>
      <w:r w:rsidRPr="00210BC5">
        <w:rPr>
          <w:spacing w:val="2"/>
          <w:sz w:val="28"/>
          <w:szCs w:val="28"/>
        </w:rPr>
        <w:tab/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r w:rsidRPr="00210BC5">
        <w:rPr>
          <w:spacing w:val="2"/>
          <w:sz w:val="28"/>
          <w:szCs w:val="28"/>
        </w:rPr>
        <w:br/>
        <w:t xml:space="preserve">3. </w:t>
      </w:r>
      <w:r w:rsidRPr="00210BC5">
        <w:rPr>
          <w:spacing w:val="2"/>
          <w:sz w:val="28"/>
          <w:szCs w:val="28"/>
        </w:rPr>
        <w:tab/>
        <w:t xml:space="preserve">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</w:t>
      </w:r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>-</w:t>
      </w:r>
      <w:r w:rsidRPr="00210BC5">
        <w:rPr>
          <w:spacing w:val="2"/>
          <w:sz w:val="28"/>
          <w:szCs w:val="28"/>
        </w:rPr>
        <w:tab/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двадцати </w:t>
      </w:r>
      <w:r w:rsidRPr="00210BC5">
        <w:rPr>
          <w:spacing w:val="2"/>
          <w:sz w:val="28"/>
          <w:szCs w:val="28"/>
        </w:rPr>
        <w:lastRenderedPageBreak/>
        <w:t>тысяч рублей; на юридических лиц - от сорока тысяч до ста тысяч рублей.</w:t>
      </w:r>
      <w:r w:rsidRPr="00210BC5">
        <w:rPr>
          <w:spacing w:val="2"/>
          <w:sz w:val="28"/>
          <w:szCs w:val="28"/>
        </w:rPr>
        <w:br/>
        <w:t>4.</w:t>
      </w:r>
      <w:r w:rsidRPr="00210BC5">
        <w:rPr>
          <w:spacing w:val="2"/>
          <w:sz w:val="28"/>
          <w:szCs w:val="28"/>
        </w:rPr>
        <w:tab/>
      </w:r>
      <w:proofErr w:type="gramStart"/>
      <w:r w:rsidRPr="00210BC5">
        <w:rPr>
          <w:spacing w:val="2"/>
          <w:sz w:val="28"/>
          <w:szCs w:val="28"/>
        </w:rPr>
        <w:t xml:space="preserve"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</w:t>
      </w:r>
      <w:proofErr w:type="gramEnd"/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>-</w:t>
      </w:r>
      <w:r w:rsidRPr="00210BC5">
        <w:rPr>
          <w:spacing w:val="2"/>
          <w:sz w:val="28"/>
          <w:szCs w:val="28"/>
        </w:rPr>
        <w:tab/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r w:rsidRPr="00210BC5">
        <w:rPr>
          <w:spacing w:val="2"/>
          <w:sz w:val="28"/>
          <w:szCs w:val="28"/>
        </w:rPr>
        <w:br/>
        <w:t>5.</w:t>
      </w:r>
      <w:r w:rsidRPr="00210BC5">
        <w:rPr>
          <w:spacing w:val="2"/>
          <w:sz w:val="28"/>
          <w:szCs w:val="28"/>
        </w:rPr>
        <w:tab/>
        <w:t xml:space="preserve">Действия (бездействие), предусмотренные частями 1-4 настоящей статьи, приведшие к аварии или возникновению непосредственной угрозы причинения вреда жизни или здоровью людей, </w:t>
      </w:r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>-</w:t>
      </w:r>
      <w:r w:rsidRPr="00210BC5">
        <w:rPr>
          <w:spacing w:val="2"/>
          <w:sz w:val="28"/>
          <w:szCs w:val="28"/>
        </w:rPr>
        <w:tab/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1F54A4" w:rsidRP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0BC5">
        <w:rPr>
          <w:spacing w:val="2"/>
          <w:sz w:val="28"/>
          <w:szCs w:val="28"/>
        </w:rPr>
        <w:t xml:space="preserve">6. Повторное совершение административного правонарушения, предусмотренного частями 1-4 настоящей статьи, </w:t>
      </w:r>
    </w:p>
    <w:p w:rsidR="00210BC5" w:rsidRDefault="001F54A4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10BC5">
        <w:rPr>
          <w:spacing w:val="2"/>
          <w:sz w:val="28"/>
          <w:szCs w:val="28"/>
        </w:rPr>
        <w:t>-</w:t>
      </w:r>
      <w:r w:rsidRPr="00210BC5">
        <w:rPr>
          <w:spacing w:val="2"/>
          <w:sz w:val="28"/>
          <w:szCs w:val="28"/>
        </w:rPr>
        <w:tab/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BA0AAD" w:rsidRDefault="00BA0AAD" w:rsidP="001F54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A0AAD" w:rsidRP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связанные с поставкой газа для обеспечения нужд граждан регулируются Правилами поставки газа для обеспечения коммунально-бытовых нужд граждан, утвержденными Постановлением Правительства Российской Федерации от 21.07.2008 № 549. Правилами предусмотрена обязанность граждан, использующих газ для обеспечения коммунально-бытовых нужд, по заключению договора о техническом обслуживании и ремонте внутриквартирного газового оборудования, установленного в жилом помещении.</w:t>
      </w:r>
    </w:p>
    <w:p w:rsid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газопровода и газоиспользующего оборудования в многоквартирном доме осуществляется  управляющей организацией и собственниками по договору со специализированной организацией. Управляющая компания отвечает за состояние газопроводов внутри дома, а собственник за техническое обслуживание и ремонт внутриквартирного газового оборудования.</w:t>
      </w:r>
    </w:p>
    <w:p w:rsidR="00BA0AAD" w:rsidRP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собственник заключает договор со специализированной организацией самостоятельно. Также эту обязанность можно доверить и управляющей организации, которая от имени собственников или по их поручению заключит договор о техническом обслуживании и ремонте газового оборудования со специализированными организациями. Причем данное решение необходимо принять на общем собрании собственников и закрепить его в протоколе собрания.</w:t>
      </w:r>
    </w:p>
    <w:p w:rsid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 несколько возможных вариантов. Договор о техобслуживании может заключаться:</w:t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из числа собственников помещений в многоквартирном доме (предполагается оформление доверенностью);</w:t>
      </w:r>
    </w:p>
    <w:p w:rsidR="00BA0AAD" w:rsidRDefault="00BA0AAD" w:rsidP="00BA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организацией;</w:t>
      </w:r>
    </w:p>
    <w:p w:rsidR="00BA0AAD" w:rsidRDefault="00BA0AAD" w:rsidP="00BA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товариществом или кооперативом;</w:t>
      </w:r>
    </w:p>
    <w:p w:rsidR="00BA0AAD" w:rsidRPr="00BA0AAD" w:rsidRDefault="00BA0AAD" w:rsidP="00BA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организацией, товариществом или кооперативом, </w:t>
      </w:r>
      <w:proofErr w:type="gramStart"/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выбор собственникам необходимо сделать на общем собрании и закрепить решением в протоколе общего собрания.</w:t>
      </w:r>
    </w:p>
    <w:p w:rsidR="00BA0AAD" w:rsidRP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Техобслуживание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отличии от гарантийного ремонта </w:t>
      </w: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более широкий перечень работ и не предусматривает обслуживание газового оборудования по гарантии.</w:t>
      </w:r>
    </w:p>
    <w:p w:rsidR="00BA0AAD" w:rsidRP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работы проводятся на основании заключенного со специализированной организацией договора не реже 1 раза в год. При этом периодичность проведения работ по техническому обслуживанию от гарантийных сроков, установленных на газовое оборудование, не зависит. </w:t>
      </w:r>
    </w:p>
    <w:p w:rsidR="00BA0AAD" w:rsidRPr="00BA0AAD" w:rsidRDefault="00BA0AAD" w:rsidP="00BA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перечнем работ можно ознакомиться в Постановлении Правительства Российской Федерации от 14.05.2013 №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BA0AAD" w:rsidRPr="00BA0AAD" w:rsidRDefault="00BA0AAD" w:rsidP="00BA0AA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10BC5" w:rsidRPr="00BA0AAD" w:rsidRDefault="00210BC5" w:rsidP="00BA0AA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sectPr w:rsidR="00210BC5" w:rsidRPr="00BA0AAD" w:rsidSect="00C628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E8E"/>
    <w:multiLevelType w:val="multilevel"/>
    <w:tmpl w:val="459006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C995245"/>
    <w:multiLevelType w:val="multilevel"/>
    <w:tmpl w:val="CF825E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>
    <w:nsid w:val="522D5291"/>
    <w:multiLevelType w:val="multilevel"/>
    <w:tmpl w:val="83E8C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64767"/>
    <w:multiLevelType w:val="multilevel"/>
    <w:tmpl w:val="F9FA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F5870"/>
    <w:multiLevelType w:val="multilevel"/>
    <w:tmpl w:val="459006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8"/>
    <w:rsid w:val="001F54A4"/>
    <w:rsid w:val="00210BC5"/>
    <w:rsid w:val="002D3C06"/>
    <w:rsid w:val="003112F9"/>
    <w:rsid w:val="003603AA"/>
    <w:rsid w:val="007A3778"/>
    <w:rsid w:val="00806512"/>
    <w:rsid w:val="00A705CB"/>
    <w:rsid w:val="00B545AF"/>
    <w:rsid w:val="00B82212"/>
    <w:rsid w:val="00BA0AAD"/>
    <w:rsid w:val="00C02A67"/>
    <w:rsid w:val="00C628C8"/>
    <w:rsid w:val="00EF5234"/>
    <w:rsid w:val="00F32D4D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8C8"/>
    <w:rPr>
      <w:b/>
      <w:bCs/>
    </w:rPr>
  </w:style>
  <w:style w:type="character" w:styleId="a5">
    <w:name w:val="Hyperlink"/>
    <w:basedOn w:val="a0"/>
    <w:uiPriority w:val="99"/>
    <w:semiHidden/>
    <w:unhideWhenUsed/>
    <w:rsid w:val="00EF5234"/>
    <w:rPr>
      <w:color w:val="0000FF"/>
      <w:u w:val="single"/>
    </w:rPr>
  </w:style>
  <w:style w:type="paragraph" w:customStyle="1" w:styleId="headertext">
    <w:name w:val="headertext"/>
    <w:basedOn w:val="a"/>
    <w:rsid w:val="001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0B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a"/>
    <w:link w:val="a7"/>
    <w:qFormat/>
    <w:rsid w:val="0080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806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065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8C8"/>
    <w:rPr>
      <w:b/>
      <w:bCs/>
    </w:rPr>
  </w:style>
  <w:style w:type="character" w:styleId="a5">
    <w:name w:val="Hyperlink"/>
    <w:basedOn w:val="a0"/>
    <w:uiPriority w:val="99"/>
    <w:semiHidden/>
    <w:unhideWhenUsed/>
    <w:rsid w:val="00EF5234"/>
    <w:rPr>
      <w:color w:val="0000FF"/>
      <w:u w:val="single"/>
    </w:rPr>
  </w:style>
  <w:style w:type="paragraph" w:customStyle="1" w:styleId="headertext">
    <w:name w:val="headertext"/>
    <w:basedOn w:val="a"/>
    <w:rsid w:val="001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0B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a"/>
    <w:link w:val="a7"/>
    <w:qFormat/>
    <w:rsid w:val="00806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806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065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2017-11-22T08:07:00Z</cp:lastPrinted>
  <dcterms:created xsi:type="dcterms:W3CDTF">2017-12-15T05:39:00Z</dcterms:created>
  <dcterms:modified xsi:type="dcterms:W3CDTF">2017-12-15T05:47:00Z</dcterms:modified>
</cp:coreProperties>
</file>