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0C" w:rsidRDefault="001A550C" w:rsidP="001A550C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 к объявлению</w:t>
      </w:r>
    </w:p>
    <w:p w:rsidR="001A550C" w:rsidRDefault="001A550C" w:rsidP="001A550C"/>
    <w:p w:rsidR="001A550C" w:rsidRDefault="001A550C" w:rsidP="001A550C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1A550C" w:rsidRDefault="001A550C" w:rsidP="001A550C">
      <w:pPr>
        <w:spacing w:line="0" w:lineRule="atLeast"/>
        <w:ind w:left="1120"/>
        <w:rPr>
          <w:sz w:val="28"/>
          <w:szCs w:val="28"/>
        </w:rPr>
      </w:pPr>
    </w:p>
    <w:p w:rsidR="001A550C" w:rsidRDefault="001A550C" w:rsidP="001A550C">
      <w:pPr>
        <w:spacing w:line="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 xml:space="preserve">Посредством тестирования осуществляется оценка уровня владения кандидатами </w:t>
      </w:r>
      <w:r>
        <w:rPr>
          <w:spacing w:val="2"/>
          <w:sz w:val="28"/>
          <w:szCs w:val="28"/>
          <w:lang w:eastAsia="zh-CN"/>
        </w:rPr>
        <w:t>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 гражданского служащего по должности гражданской службы на включение</w:t>
      </w:r>
      <w:proofErr w:type="gramEnd"/>
      <w:r>
        <w:rPr>
          <w:spacing w:val="2"/>
          <w:sz w:val="28"/>
          <w:szCs w:val="28"/>
          <w:lang w:eastAsia="zh-CN"/>
        </w:rPr>
        <w:t xml:space="preserve"> в кадровый резерв государственной жилищной инспекции Брянской области.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При тестировании используется единый перечень вопросов.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Тест содержит 60 вопросов и состоит из двух частей. </w:t>
      </w:r>
      <w:proofErr w:type="gramStart"/>
      <w:r>
        <w:rPr>
          <w:spacing w:val="2"/>
          <w:sz w:val="28"/>
          <w:szCs w:val="28"/>
          <w:lang w:eastAsia="zh-CN"/>
        </w:rPr>
        <w:t xml:space="preserve">Первая часть теста формируется по единым унифицированным заданиям, разработанным, в том числе, с учетом категорий и групп должностей гражданской службы, а вторая часть — по тематике профессиональной служебной деятельности, исходя из области и вида профессиональной служебной деятельности по вакантной должности гражданской службы, на включение в кадровый резерв государственной жилищной инспекции Брянской области. </w:t>
      </w:r>
      <w:proofErr w:type="gramEnd"/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 утверждается приказом государственной жилищной инспекции Брянской области.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 (один час).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 Набранные по результатам тестирования баллы суммируются и выставляются в виде итоговой оценки следующим образом: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балла, если за правильные ответы получено от 42 до 47 баллов;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 случае неявки на тестирование баллы не выставляются.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Указанная итоговая оценка (максимально — 3 балла, минимально —  0 баллов) суммируется для подсчета итогового балла кандидата.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Результаты тестирования оформляются секретарем конкурсной комиссии в виде краткой справки по форме утвержденной методикой проведения конкурсов на замещение вакантной должности государственной гражданской службы Брянской области утвержденной приказом государственной жилищной инспекции Брянской области от 10.12.2020                  № 30. </w:t>
      </w:r>
    </w:p>
    <w:p w:rsidR="001A550C" w:rsidRDefault="001A550C" w:rsidP="001A550C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lastRenderedPageBreak/>
        <w:t>Индивидуальное собеседование.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По каждой вакантной должности гражданской службы составляется перечень вопросов с учетом должностных обязанностей. Результаты индивидуального собеседования вносятся каждым членом конкурсной комиссии в конкурсный бюллетень.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>
        <w:rPr>
          <w:spacing w:val="2"/>
          <w:sz w:val="28"/>
          <w:szCs w:val="28"/>
          <w:lang w:eastAsia="zh-CN"/>
        </w:rPr>
        <w:tab/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– 10 баллов, минимальный балл – 1 балл. </w:t>
      </w:r>
      <w:r>
        <w:rPr>
          <w:spacing w:val="2"/>
          <w:sz w:val="28"/>
          <w:szCs w:val="28"/>
          <w:lang w:eastAsia="zh-CN"/>
        </w:rPr>
        <w:tab/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</w:t>
      </w:r>
      <w:proofErr w:type="spellStart"/>
      <w:r>
        <w:rPr>
          <w:spacing w:val="2"/>
          <w:sz w:val="28"/>
          <w:szCs w:val="28"/>
          <w:lang w:eastAsia="zh-CN"/>
        </w:rPr>
        <w:t>аргументированно</w:t>
      </w:r>
      <w:proofErr w:type="spellEnd"/>
      <w:r>
        <w:rPr>
          <w:spacing w:val="2"/>
          <w:sz w:val="28"/>
          <w:szCs w:val="28"/>
          <w:lang w:eastAsia="zh-CN"/>
        </w:rPr>
        <w:t xml:space="preserve"> отстаивал собственную точку зрения, обоснованно и самостоятельно принимал решения.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</w:t>
      </w:r>
      <w:proofErr w:type="spellStart"/>
      <w:r>
        <w:rPr>
          <w:spacing w:val="2"/>
          <w:sz w:val="28"/>
          <w:szCs w:val="28"/>
          <w:lang w:eastAsia="zh-CN"/>
        </w:rPr>
        <w:t>аргументированно</w:t>
      </w:r>
      <w:proofErr w:type="spellEnd"/>
      <w:r>
        <w:rPr>
          <w:spacing w:val="2"/>
          <w:sz w:val="28"/>
          <w:szCs w:val="28"/>
          <w:lang w:eastAsia="zh-CN"/>
        </w:rPr>
        <w:t xml:space="preserve"> отстаивал собственную точку зрения и самостоятельно принимал решения.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7-6 баллов присуждается,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5-4 балла присуждается, если кандидат не последовательно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не отстаивал собственную точку зрения;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lastRenderedPageBreak/>
        <w:t>1 балл присуждается, если кандидат не ответил ни на один вопрос,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 случае неявки на индивидуальное собеседование баллы не выставляются.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По окончании индивидуального собеседования с кандидатом каждый член конкурсной комиссии заносит в конкурсный бюллетень результат оценки кандидата, согласно методике проведения конкурса, утвержденной приказом государственной жилищной инспекции Брянской области.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1A550C" w:rsidRDefault="001A550C" w:rsidP="001A550C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7F1E0A" w:rsidRPr="001A550C" w:rsidRDefault="007F1E0A" w:rsidP="001A550C"/>
    <w:sectPr w:rsidR="007F1E0A" w:rsidRPr="001A550C" w:rsidSect="007F1E0A">
      <w:pgSz w:w="11906" w:h="16838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0A"/>
    <w:rsid w:val="000E2102"/>
    <w:rsid w:val="001A550C"/>
    <w:rsid w:val="002D2F62"/>
    <w:rsid w:val="004D32E8"/>
    <w:rsid w:val="00533489"/>
    <w:rsid w:val="007F1E0A"/>
    <w:rsid w:val="00873058"/>
    <w:rsid w:val="009E0B73"/>
    <w:rsid w:val="00B80A94"/>
    <w:rsid w:val="00E1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F1E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F1E0A"/>
    <w:pPr>
      <w:spacing w:after="140" w:line="276" w:lineRule="auto"/>
    </w:pPr>
  </w:style>
  <w:style w:type="paragraph" w:styleId="a5">
    <w:name w:val="List"/>
    <w:basedOn w:val="a4"/>
    <w:rsid w:val="007F1E0A"/>
    <w:rPr>
      <w:rFonts w:cs="Mangal"/>
    </w:rPr>
  </w:style>
  <w:style w:type="paragraph" w:customStyle="1" w:styleId="Caption">
    <w:name w:val="Caption"/>
    <w:basedOn w:val="a"/>
    <w:qFormat/>
    <w:rsid w:val="007F1E0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7F1E0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5133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s.senchenkov1@mail.ru</cp:lastModifiedBy>
  <cp:revision>7</cp:revision>
  <dcterms:created xsi:type="dcterms:W3CDTF">2023-04-03T12:38:00Z</dcterms:created>
  <dcterms:modified xsi:type="dcterms:W3CDTF">2023-04-03T13:58:00Z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